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4126EF1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r w:rsidRPr="003C7A35">
              <w:rPr>
                <w:rFonts w:ascii="Times New Roman" w:hAnsi="Times New Roman" w:cs="Times New Roman"/>
              </w:rPr>
              <w:t>20</w:t>
            </w:r>
            <w:r w:rsidR="00386233">
              <w:rPr>
                <w:rFonts w:ascii="Times New Roman" w:hAnsi="Times New Roman" w:cs="Times New Roman"/>
              </w:rPr>
              <w:t>20</w:t>
            </w:r>
            <w:r w:rsidRPr="003C7A35">
              <w:rPr>
                <w:rFonts w:ascii="Times New Roman" w:hAnsi="Times New Roman" w:cs="Times New Roman"/>
              </w:rPr>
              <w:t>-0</w:t>
            </w:r>
            <w:r w:rsidR="00386233">
              <w:rPr>
                <w:rFonts w:ascii="Times New Roman" w:hAnsi="Times New Roman" w:cs="Times New Roman"/>
              </w:rPr>
              <w:t>3</w:t>
            </w:r>
            <w:r w:rsidRPr="003C7A35">
              <w:rPr>
                <w:rFonts w:ascii="Times New Roman" w:hAnsi="Times New Roman" w:cs="Times New Roman"/>
              </w:rPr>
              <w:t>-</w:t>
            </w:r>
            <w:r w:rsidR="00386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290F4DE9" w:rsidR="00535B0C" w:rsidRPr="003C7A35" w:rsidRDefault="00535B0C" w:rsidP="00B628ED">
            <w:pPr>
              <w:keepLines/>
              <w:spacing w:before="40" w:after="40" w:line="180" w:lineRule="exact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3B6448" w:rsidRPr="003B6448">
              <w:rPr>
                <w:rFonts w:ascii="Times New Roman" w:hAnsi="Times New Roman"/>
                <w:bCs/>
                <w:szCs w:val="18"/>
              </w:rPr>
              <w:t xml:space="preserve">Draft BZS_ Biodegradable </w:t>
            </w:r>
            <w:proofErr w:type="spellStart"/>
            <w:r w:rsidR="003B6448" w:rsidRPr="003B6448">
              <w:rPr>
                <w:rFonts w:ascii="Times New Roman" w:hAnsi="Times New Roman"/>
                <w:bCs/>
                <w:szCs w:val="18"/>
              </w:rPr>
              <w:t>Products_Spec</w:t>
            </w:r>
            <w:r w:rsidR="003B6448">
              <w:rPr>
                <w:rFonts w:ascii="Times New Roman" w:hAnsi="Times New Roman"/>
                <w:bCs/>
                <w:szCs w:val="18"/>
              </w:rPr>
              <w:t>ification</w:t>
            </w:r>
            <w:proofErr w:type="spellEnd"/>
            <w:r w:rsidR="003B6448">
              <w:rPr>
                <w:rFonts w:ascii="Times New Roman" w:hAnsi="Times New Roman"/>
                <w:bCs/>
                <w:szCs w:val="18"/>
              </w:rPr>
              <w:t xml:space="preserve"> and</w:t>
            </w:r>
            <w:r w:rsidR="003B6448" w:rsidRPr="003B6448">
              <w:rPr>
                <w:rFonts w:ascii="Times New Roman" w:hAnsi="Times New Roman"/>
                <w:bCs/>
                <w:szCs w:val="18"/>
              </w:rPr>
              <w:t xml:space="preserve"> </w:t>
            </w:r>
            <w:proofErr w:type="spellStart"/>
            <w:r w:rsidR="003B6448" w:rsidRPr="003B6448">
              <w:rPr>
                <w:rFonts w:ascii="Times New Roman" w:hAnsi="Times New Roman"/>
                <w:bCs/>
                <w:szCs w:val="18"/>
              </w:rPr>
              <w:t>Labellin</w:t>
            </w:r>
            <w:bookmarkStart w:id="0" w:name="_GoBack"/>
            <w:bookmarkEnd w:id="0"/>
            <w:r w:rsidR="003B6448" w:rsidRPr="003B6448">
              <w:rPr>
                <w:rFonts w:ascii="Times New Roman" w:hAnsi="Times New Roman"/>
                <w:bCs/>
                <w:szCs w:val="18"/>
              </w:rPr>
              <w:t>g_Feb</w:t>
            </w:r>
            <w:proofErr w:type="spellEnd"/>
            <w:r w:rsidR="003B6448" w:rsidRPr="003B6448">
              <w:rPr>
                <w:rFonts w:ascii="Times New Roman" w:hAnsi="Times New Roman"/>
                <w:bCs/>
                <w:szCs w:val="18"/>
              </w:rPr>
              <w:t xml:space="preserve"> 2020</w:t>
            </w:r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 xml:space="preserve">Technical </w:t>
            </w:r>
            <w:proofErr w:type="gramStart"/>
            <w:r w:rsidRPr="003C7A35">
              <w:rPr>
                <w:rFonts w:ascii="Times New Roman" w:hAnsi="Times New Roman"/>
                <w:b/>
                <w:bCs/>
              </w:rPr>
              <w:t>Committee  observations</w:t>
            </w:r>
            <w:proofErr w:type="gramEnd"/>
            <w:r w:rsidRPr="003C7A35">
              <w:rPr>
                <w:rFonts w:ascii="Times New Roman" w:hAnsi="Times New Roman"/>
                <w:b/>
                <w:bCs/>
              </w:rPr>
              <w:t xml:space="preserve">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522F8198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0C5FCC5B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42A9EFC2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2A3116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38E8E1C6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0AAD642E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45CE220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720F08B6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C6B7908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1B24C377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038B8973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54CF65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415" w14:textId="4F2BDABF" w:rsidR="005173BD" w:rsidRPr="003C7A35" w:rsidRDefault="005173B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46" w14:textId="77777777" w:rsidR="005173BD" w:rsidRPr="003C7A35" w:rsidRDefault="005173B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975" w14:textId="77777777" w:rsidR="005173BD" w:rsidRPr="003C7A35" w:rsidRDefault="005173B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7E6" w14:textId="721FF5F6" w:rsidR="005173BD" w:rsidRPr="003C7A35" w:rsidRDefault="005173B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2CE" w14:textId="643220C4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49" w14:textId="77777777" w:rsidR="005173BD" w:rsidRPr="003C7A35" w:rsidRDefault="005173BD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1261" w14:textId="5A4D57E7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FE5D1DC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9E7" w14:textId="4D48E5F1" w:rsidR="00A73FF9" w:rsidRPr="003C7A35" w:rsidRDefault="00A73FF9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C006" w14:textId="77777777" w:rsidR="00A73FF9" w:rsidRPr="003C7A35" w:rsidRDefault="00A73FF9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623" w14:textId="77777777" w:rsidR="00A73FF9" w:rsidRPr="003C7A35" w:rsidRDefault="00A73FF9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39C8" w14:textId="62E6DA13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E83" w14:textId="4A0CAA1C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CEE" w14:textId="537EFF15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525" w14:textId="6073BF4E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010A8F4C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3114ABAB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3DAD0139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70AD268E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19190A4F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00AA1CA1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4DE2506A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2D666FF8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11F2DF1F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43009C1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5622E820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0D2817B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7E4BC84B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6FC0B57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43D3FF75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6B9164C6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241C450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7E33CBBE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3C7A35" w:rsidRPr="003C7A35" w14:paraId="133D23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AC8" w14:textId="61C9A6D7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C7A" w14:textId="2F476A66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BA5" w14:textId="60A4D9E1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54A" w14:textId="138140EF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EE7" w14:textId="5CA7269D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B9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60E" w14:textId="3C4FCE39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74E2D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7D2" w14:textId="3592B6A0" w:rsidR="00397862" w:rsidRPr="003C7A35" w:rsidRDefault="00397862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C46" w14:textId="77777777" w:rsidR="00397862" w:rsidRPr="003C7A35" w:rsidRDefault="00397862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9C2" w14:textId="0D2A9494" w:rsidR="00397862" w:rsidRPr="003C7A35" w:rsidRDefault="00397862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763" w14:textId="4AC1F040" w:rsidR="00397862" w:rsidRPr="003C7A35" w:rsidRDefault="00397862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F7A0" w14:textId="426F8158" w:rsidR="00397862" w:rsidRPr="003C7A35" w:rsidRDefault="00397862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739D" w14:textId="2EE5D6D5" w:rsidR="00397862" w:rsidRPr="003C7A35" w:rsidRDefault="00397862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3A9B" w14:textId="10127381" w:rsidR="00397862" w:rsidRPr="003C7A35" w:rsidRDefault="00397862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10A01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469" w14:textId="596BAF4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55AB" w14:textId="524919B2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EF9" w14:textId="760C55EB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5BC" w14:textId="0A6594DB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785" w14:textId="19090731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11F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080" w14:textId="5874EF31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50A3389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B18F" w14:textId="5919309E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79E5" w14:textId="4850A6BB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8E97C" w14:textId="0B3D436F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02BA" w14:textId="44C9C2A6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7AC1" w14:textId="3FFC154B" w:rsidR="00FD3A0D" w:rsidRPr="003C7A35" w:rsidRDefault="00FD3A0D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824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886" w14:textId="13305365" w:rsidR="00DB1290" w:rsidRPr="003C7A35" w:rsidRDefault="00DB1290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A9B0E27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60C" w14:textId="296BE674" w:rsidR="00397C27" w:rsidRPr="003C7A35" w:rsidRDefault="00397C27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2CA3" w14:textId="790AABC0" w:rsidR="00397C27" w:rsidRPr="003C7A35" w:rsidRDefault="00397C27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E7B" w14:textId="26ED4F5F" w:rsidR="00397C27" w:rsidRPr="003C7A35" w:rsidRDefault="00397C27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9A5" w14:textId="3EF3B82C" w:rsidR="00397C27" w:rsidRPr="003C7A35" w:rsidRDefault="00397C27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E60" w14:textId="77777777" w:rsidR="00397C27" w:rsidRPr="003C7A35" w:rsidRDefault="00397C27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82" w14:textId="4492632E" w:rsidR="00397C27" w:rsidRPr="003C7A35" w:rsidRDefault="00397C27" w:rsidP="00B628ED">
            <w:pPr>
              <w:pStyle w:val="BodyTextIndent"/>
              <w:ind w:lef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290" w14:textId="366B11B0" w:rsidR="00397C27" w:rsidRPr="003C7A35" w:rsidRDefault="00397C27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97B20A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9CA" w14:textId="380FEFB8" w:rsidR="009B3DA7" w:rsidRPr="003C7A35" w:rsidRDefault="009B3DA7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052" w14:textId="77777777" w:rsidR="009B3DA7" w:rsidRPr="003C7A35" w:rsidRDefault="009B3DA7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007" w14:textId="11EC79F9" w:rsidR="009B3DA7" w:rsidRPr="003C7A35" w:rsidRDefault="009B3DA7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F5E" w14:textId="54F68F83" w:rsidR="009B3DA7" w:rsidRPr="003C7A35" w:rsidRDefault="009B3DA7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DF2" w14:textId="3EC2DF1F" w:rsidR="009B3DA7" w:rsidRPr="003C7A35" w:rsidRDefault="009B3DA7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C6A" w14:textId="5B3942C1" w:rsidR="009B3DA7" w:rsidRPr="003C7A35" w:rsidRDefault="009B3DA7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A057" w14:textId="71BF8409" w:rsidR="001E39F7" w:rsidRPr="003C7A35" w:rsidRDefault="001E39F7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65A435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0BA7" w14:textId="44D73496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BE9" w14:textId="1744C8C7" w:rsidR="0023668E" w:rsidRPr="003C7A35" w:rsidRDefault="0023668E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B0E" w14:textId="209F386F" w:rsidR="0023668E" w:rsidRPr="003C7A35" w:rsidRDefault="0023668E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9D" w14:textId="344A4754" w:rsidR="00A73FF9" w:rsidRPr="003C7A35" w:rsidRDefault="00A73FF9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3C5" w14:textId="0EA392FA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6C5" w14:textId="566C2A67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9BE" w14:textId="77777777" w:rsidR="00A73FF9" w:rsidRPr="003C7A35" w:rsidRDefault="00A73FF9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511A41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65" w14:textId="765BEBCF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C5B" w14:textId="2C09284D" w:rsidR="00A73FF9" w:rsidRPr="003C7A35" w:rsidRDefault="00A73FF9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35D" w14:textId="7B70A8D0" w:rsidR="00A73FF9" w:rsidRPr="003C7A35" w:rsidRDefault="00A73FF9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7204" w14:textId="55B77E2F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09A" w14:textId="6BA28AE6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123" w14:textId="71949199" w:rsidR="009B3DA7" w:rsidRPr="003C7A35" w:rsidRDefault="009B3DA7" w:rsidP="00B628ED">
            <w:pPr>
              <w:pStyle w:val="BodyTextInden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05F" w14:textId="0F094479" w:rsidR="00A73FF9" w:rsidRPr="003C7A35" w:rsidRDefault="00A73FF9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76BA5" w14:textId="77777777" w:rsidR="006C5D5A" w:rsidRPr="00B7314F" w:rsidRDefault="006C5D5A" w:rsidP="00386233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917D" w14:textId="77777777" w:rsidR="00B13BED" w:rsidRDefault="00B13BED">
      <w:r>
        <w:separator/>
      </w:r>
    </w:p>
  </w:endnote>
  <w:endnote w:type="continuationSeparator" w:id="0">
    <w:p w14:paraId="3354F1DE" w14:textId="77777777" w:rsidR="00B13BED" w:rsidRDefault="00B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ge</w:t>
    </w:r>
    <w:proofErr w:type="spellEnd"/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te</w:t>
    </w:r>
    <w:proofErr w:type="spellEnd"/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8B6F" w14:textId="77777777" w:rsidR="00B13BED" w:rsidRDefault="00B13BED">
      <w:r>
        <w:separator/>
      </w:r>
    </w:p>
  </w:footnote>
  <w:footnote w:type="continuationSeparator" w:id="0">
    <w:p w14:paraId="0399FA25" w14:textId="77777777" w:rsidR="00B13BED" w:rsidRDefault="00B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45E8B335" w:rsidR="00B13BED" w:rsidRPr="00BF4CA0" w:rsidRDefault="00386233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0B2FD70B" wp14:editId="45596BDB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396A73AE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386233">
            <w:rPr>
              <w:rFonts w:ascii="Times New Roman" w:hAnsi="Times New Roman"/>
              <w:sz w:val="20"/>
            </w:rPr>
            <w:t>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86233"/>
    <w:rsid w:val="00397862"/>
    <w:rsid w:val="00397C27"/>
    <w:rsid w:val="003A0F7B"/>
    <w:rsid w:val="003B6448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F29E3"/>
    <w:rsid w:val="006F406E"/>
    <w:rsid w:val="00711C20"/>
    <w:rsid w:val="007270C8"/>
    <w:rsid w:val="00744A55"/>
    <w:rsid w:val="0074743D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2F71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2EC4-A498-4B5D-AC9D-E8543F5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Lloyd Orellano</cp:lastModifiedBy>
  <cp:revision>2</cp:revision>
  <cp:lastPrinted>2017-11-23T20:22:00Z</cp:lastPrinted>
  <dcterms:created xsi:type="dcterms:W3CDTF">2020-02-10T18:22:00Z</dcterms:created>
  <dcterms:modified xsi:type="dcterms:W3CDTF">2020-02-10T18:22:00Z</dcterms:modified>
</cp:coreProperties>
</file>