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D29F7" w14:textId="08D8928F" w:rsidR="009D4237" w:rsidRDefault="00257DBA" w:rsidP="00E24FA1">
      <w:pPr>
        <w:spacing w:after="0" w:line="240" w:lineRule="auto"/>
        <w:contextualSpacing/>
        <w:jc w:val="center"/>
        <w:rPr>
          <w:sz w:val="20"/>
          <w:szCs w:val="20"/>
        </w:rPr>
      </w:pPr>
      <w:bookmarkStart w:id="0" w:name="_GoBack"/>
      <w:bookmarkEnd w:id="0"/>
      <w:r w:rsidRPr="007513C3">
        <w:rPr>
          <w:rFonts w:cs="Arial"/>
          <w:noProof/>
          <w:sz w:val="20"/>
          <w:szCs w:val="20"/>
          <w:lang w:val="en-BZ" w:eastAsia="en-BZ"/>
        </w:rPr>
        <w:drawing>
          <wp:inline distT="0" distB="0" distL="0" distR="0" wp14:anchorId="777B1A90" wp14:editId="66499EFA">
            <wp:extent cx="5943600"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055_ICC_News_Release_Header_Word_v0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8778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635788" w14:paraId="7C13EC3D" w14:textId="77777777" w:rsidTr="00820468">
        <w:tc>
          <w:tcPr>
            <w:tcW w:w="4788" w:type="dxa"/>
          </w:tcPr>
          <w:p w14:paraId="41D00761" w14:textId="77777777" w:rsidR="00052E6A" w:rsidRDefault="00052E6A" w:rsidP="00E24FA1">
            <w:pPr>
              <w:contextualSpacing/>
            </w:pPr>
          </w:p>
          <w:p w14:paraId="605C55AD" w14:textId="5F46FFCB" w:rsidR="00635788" w:rsidRDefault="00635788" w:rsidP="00E24FA1">
            <w:pPr>
              <w:contextualSpacing/>
            </w:pPr>
            <w:r>
              <w:t>For Immediate Release</w:t>
            </w:r>
          </w:p>
        </w:tc>
        <w:tc>
          <w:tcPr>
            <w:tcW w:w="4788" w:type="dxa"/>
          </w:tcPr>
          <w:p w14:paraId="01BEE9B7" w14:textId="77777777" w:rsidR="00052E6A" w:rsidRDefault="00052E6A" w:rsidP="00E24FA1">
            <w:pPr>
              <w:contextualSpacing/>
              <w:jc w:val="right"/>
            </w:pPr>
          </w:p>
          <w:p w14:paraId="514FC3B6" w14:textId="3C19DF79" w:rsidR="00635788" w:rsidRDefault="00635788" w:rsidP="00E24FA1">
            <w:pPr>
              <w:contextualSpacing/>
              <w:jc w:val="right"/>
            </w:pPr>
            <w:r>
              <w:t>C</w:t>
            </w:r>
            <w:r w:rsidRPr="00103319">
              <w:t xml:space="preserve">ontact: </w:t>
            </w:r>
            <w:r w:rsidR="00052E6A">
              <w:t>Whitney Doll</w:t>
            </w:r>
          </w:p>
        </w:tc>
      </w:tr>
      <w:tr w:rsidR="00635788" w14:paraId="0BD18944" w14:textId="77777777" w:rsidTr="00820468">
        <w:tc>
          <w:tcPr>
            <w:tcW w:w="4788" w:type="dxa"/>
          </w:tcPr>
          <w:p w14:paraId="235AD92C" w14:textId="4EDE4740" w:rsidR="00635788" w:rsidRPr="00635788" w:rsidRDefault="00E24FA1" w:rsidP="00E24FA1">
            <w:pPr>
              <w:contextualSpacing/>
            </w:pPr>
            <w:r>
              <w:rPr>
                <w:rFonts w:cs="Arial"/>
              </w:rPr>
              <w:t>March 21</w:t>
            </w:r>
            <w:r w:rsidR="0004394E">
              <w:rPr>
                <w:rFonts w:cs="Arial"/>
              </w:rPr>
              <w:t>,</w:t>
            </w:r>
            <w:r w:rsidR="00B97814">
              <w:rPr>
                <w:rFonts w:cs="Arial"/>
              </w:rPr>
              <w:t xml:space="preserve"> 2019</w:t>
            </w:r>
          </w:p>
        </w:tc>
        <w:tc>
          <w:tcPr>
            <w:tcW w:w="4788" w:type="dxa"/>
          </w:tcPr>
          <w:p w14:paraId="6F4A2DF2" w14:textId="45BC6A94" w:rsidR="00635788" w:rsidRDefault="00052E6A" w:rsidP="00E24FA1">
            <w:pPr>
              <w:contextualSpacing/>
              <w:jc w:val="right"/>
            </w:pPr>
            <w:r>
              <w:rPr>
                <w:rFonts w:cs="Arial"/>
              </w:rPr>
              <w:t>(202) 568-1798</w:t>
            </w:r>
          </w:p>
        </w:tc>
      </w:tr>
      <w:tr w:rsidR="00635788" w14:paraId="2E4C8B3D" w14:textId="77777777" w:rsidTr="00820468">
        <w:tc>
          <w:tcPr>
            <w:tcW w:w="4788" w:type="dxa"/>
          </w:tcPr>
          <w:p w14:paraId="008B9BFF" w14:textId="77777777" w:rsidR="00635788" w:rsidRDefault="00D3436E" w:rsidP="00E24FA1">
            <w:pPr>
              <w:contextualSpacing/>
            </w:pPr>
            <w:hyperlink r:id="rId7" w:history="1">
              <w:r w:rsidR="00635788" w:rsidRPr="00103319">
                <w:rPr>
                  <w:rStyle w:val="Hyperlink"/>
                </w:rPr>
                <w:t>www.iccsafe.org</w:t>
              </w:r>
            </w:hyperlink>
          </w:p>
        </w:tc>
        <w:tc>
          <w:tcPr>
            <w:tcW w:w="4788" w:type="dxa"/>
          </w:tcPr>
          <w:p w14:paraId="06EC3226" w14:textId="71AF7FCC" w:rsidR="00635788" w:rsidRDefault="00052E6A" w:rsidP="00E24FA1">
            <w:pPr>
              <w:contextualSpacing/>
              <w:jc w:val="right"/>
            </w:pPr>
            <w:r w:rsidRPr="00052E6A">
              <w:rPr>
                <w:rStyle w:val="Hyperlink"/>
              </w:rPr>
              <w:t>wdoll</w:t>
            </w:r>
            <w:r w:rsidR="00635788" w:rsidRPr="00052E6A">
              <w:rPr>
                <w:rStyle w:val="Hyperlink"/>
              </w:rPr>
              <w:t>@iccsafe.org</w:t>
            </w:r>
          </w:p>
        </w:tc>
      </w:tr>
    </w:tbl>
    <w:p w14:paraId="0430D4B2" w14:textId="77777777" w:rsidR="00635788" w:rsidRPr="007513C3" w:rsidRDefault="00635788" w:rsidP="00E24FA1">
      <w:pPr>
        <w:spacing w:after="0" w:line="240" w:lineRule="auto"/>
        <w:contextualSpacing/>
        <w:rPr>
          <w:sz w:val="20"/>
          <w:szCs w:val="20"/>
        </w:rPr>
      </w:pPr>
    </w:p>
    <w:p w14:paraId="03287C3F" w14:textId="630F5BF0" w:rsidR="005A2DA4" w:rsidRPr="00635788" w:rsidRDefault="005A2DA4" w:rsidP="00E24FA1">
      <w:pPr>
        <w:spacing w:after="0" w:line="240" w:lineRule="auto"/>
        <w:contextualSpacing/>
        <w:rPr>
          <w:rFonts w:cs="Arial"/>
          <w:sz w:val="20"/>
          <w:szCs w:val="20"/>
        </w:rPr>
      </w:pPr>
    </w:p>
    <w:p w14:paraId="58278781" w14:textId="7F739AEF" w:rsidR="00397934" w:rsidRDefault="007A73F7" w:rsidP="00E24FA1">
      <w:pPr>
        <w:spacing w:after="0" w:line="240" w:lineRule="auto"/>
        <w:contextualSpacing/>
        <w:jc w:val="center"/>
        <w:rPr>
          <w:rFonts w:cs="Arial"/>
          <w:b/>
          <w:iCs/>
          <w:color w:val="000000"/>
          <w:sz w:val="28"/>
          <w:szCs w:val="28"/>
        </w:rPr>
      </w:pPr>
      <w:r>
        <w:rPr>
          <w:rFonts w:cs="Arial"/>
          <w:b/>
          <w:iCs/>
          <w:color w:val="000000"/>
          <w:sz w:val="28"/>
          <w:szCs w:val="28"/>
        </w:rPr>
        <w:t xml:space="preserve">CROSQ releases </w:t>
      </w:r>
      <w:r w:rsidR="00F113B1">
        <w:rPr>
          <w:rFonts w:cs="Arial"/>
          <w:b/>
          <w:iCs/>
          <w:color w:val="000000"/>
          <w:sz w:val="28"/>
          <w:szCs w:val="28"/>
        </w:rPr>
        <w:t xml:space="preserve">new energy efficiency standards developed in collaboration with the International Code Council </w:t>
      </w:r>
      <w:r>
        <w:rPr>
          <w:rFonts w:cs="Arial"/>
          <w:b/>
          <w:iCs/>
          <w:color w:val="000000"/>
          <w:sz w:val="28"/>
          <w:szCs w:val="28"/>
        </w:rPr>
        <w:t>and ASHRAE</w:t>
      </w:r>
    </w:p>
    <w:p w14:paraId="264F33EF" w14:textId="2011567A" w:rsidR="00F113B1" w:rsidRPr="00F113B1" w:rsidRDefault="00F113B1" w:rsidP="00E24FA1">
      <w:pPr>
        <w:spacing w:after="0" w:line="240" w:lineRule="auto"/>
        <w:contextualSpacing/>
        <w:jc w:val="center"/>
        <w:rPr>
          <w:rFonts w:cs="Arial"/>
          <w:i/>
          <w:iCs/>
          <w:color w:val="000000"/>
          <w:sz w:val="24"/>
          <w:szCs w:val="24"/>
        </w:rPr>
      </w:pPr>
      <w:r>
        <w:rPr>
          <w:rFonts w:cs="Arial"/>
          <w:i/>
          <w:iCs/>
          <w:color w:val="000000"/>
          <w:sz w:val="24"/>
          <w:szCs w:val="24"/>
        </w:rPr>
        <w:t xml:space="preserve">The new codes will help </w:t>
      </w:r>
      <w:r w:rsidR="00984FE2">
        <w:rPr>
          <w:rFonts w:cs="Arial"/>
          <w:i/>
          <w:iCs/>
          <w:color w:val="000000"/>
          <w:sz w:val="24"/>
          <w:szCs w:val="24"/>
        </w:rPr>
        <w:t>M</w:t>
      </w:r>
      <w:r>
        <w:rPr>
          <w:rFonts w:cs="Arial"/>
          <w:i/>
          <w:iCs/>
          <w:color w:val="000000"/>
          <w:sz w:val="24"/>
          <w:szCs w:val="24"/>
        </w:rPr>
        <w:t xml:space="preserve">ember </w:t>
      </w:r>
      <w:r w:rsidR="00984FE2">
        <w:rPr>
          <w:rFonts w:cs="Arial"/>
          <w:i/>
          <w:iCs/>
          <w:color w:val="000000"/>
          <w:sz w:val="24"/>
          <w:szCs w:val="24"/>
        </w:rPr>
        <w:t>States</w:t>
      </w:r>
      <w:r>
        <w:rPr>
          <w:rFonts w:cs="Arial"/>
          <w:i/>
          <w:iCs/>
          <w:color w:val="000000"/>
          <w:sz w:val="24"/>
          <w:szCs w:val="24"/>
        </w:rPr>
        <w:t xml:space="preserve"> improve the energy efficiency of their bu</w:t>
      </w:r>
      <w:r w:rsidR="008A2AF5">
        <w:rPr>
          <w:rFonts w:cs="Arial"/>
          <w:i/>
          <w:iCs/>
          <w:color w:val="000000"/>
          <w:sz w:val="24"/>
          <w:szCs w:val="24"/>
        </w:rPr>
        <w:t>ildings and support energy conservation efforts</w:t>
      </w:r>
    </w:p>
    <w:p w14:paraId="7889186E" w14:textId="77777777" w:rsidR="007F6E6E" w:rsidRDefault="007F6E6E" w:rsidP="00E24FA1">
      <w:pPr>
        <w:spacing w:line="240" w:lineRule="auto"/>
        <w:contextualSpacing/>
        <w:rPr>
          <w:b/>
        </w:rPr>
      </w:pPr>
    </w:p>
    <w:p w14:paraId="3EDBB912" w14:textId="60ED7AC2" w:rsidR="00F07E9F" w:rsidRDefault="005C1427" w:rsidP="00E24FA1">
      <w:pPr>
        <w:spacing w:line="240" w:lineRule="auto"/>
        <w:contextualSpacing/>
      </w:pPr>
      <w:r>
        <w:rPr>
          <w:b/>
        </w:rPr>
        <w:t>Washington, D.C</w:t>
      </w:r>
      <w:r w:rsidR="00CF36E7">
        <w:rPr>
          <w:b/>
        </w:rPr>
        <w:t xml:space="preserve">. </w:t>
      </w:r>
      <w:r w:rsidR="00D953B9">
        <w:rPr>
          <w:b/>
        </w:rPr>
        <w:t>–</w:t>
      </w:r>
      <w:r w:rsidR="002F4534">
        <w:t xml:space="preserve"> </w:t>
      </w:r>
      <w:r w:rsidR="001A1C9A">
        <w:t>The I</w:t>
      </w:r>
      <w:r w:rsidR="00257DBA">
        <w:t>nternational Code Council</w:t>
      </w:r>
      <w:r w:rsidR="007A73F7">
        <w:t>,</w:t>
      </w:r>
      <w:r w:rsidR="005920FC">
        <w:t xml:space="preserve"> </w:t>
      </w:r>
      <w:r w:rsidR="007A73F7">
        <w:t>ASHRAE</w:t>
      </w:r>
      <w:r w:rsidR="00DA7250">
        <w:t>, the CARICOM Secretariat Energy Unit</w:t>
      </w:r>
      <w:r w:rsidR="00257DBA">
        <w:t xml:space="preserve"> </w:t>
      </w:r>
      <w:r w:rsidR="001A1C9A">
        <w:t xml:space="preserve">and </w:t>
      </w:r>
      <w:r w:rsidR="00B56ACB">
        <w:t xml:space="preserve">the CARICOM </w:t>
      </w:r>
      <w:r w:rsidR="001A1C9A">
        <w:t>Regional Organi</w:t>
      </w:r>
      <w:r w:rsidR="00B56ACB">
        <w:t>s</w:t>
      </w:r>
      <w:r w:rsidR="001A1C9A">
        <w:t>ation for Standards and Quality</w:t>
      </w:r>
      <w:r w:rsidR="005920FC">
        <w:t xml:space="preserve"> (CROSQ)</w:t>
      </w:r>
      <w:r w:rsidR="001A1C9A">
        <w:t xml:space="preserve"> announced today </w:t>
      </w:r>
      <w:r w:rsidR="003B5D30">
        <w:t xml:space="preserve">the release of </w:t>
      </w:r>
      <w:r w:rsidR="001A1C9A">
        <w:t xml:space="preserve">new standards for energy efficient buildings </w:t>
      </w:r>
      <w:r w:rsidR="00B56ACB">
        <w:t xml:space="preserve">for its </w:t>
      </w:r>
      <w:r w:rsidR="00984FE2">
        <w:t>M</w:t>
      </w:r>
      <w:r w:rsidR="00B56ACB">
        <w:t xml:space="preserve">ember </w:t>
      </w:r>
      <w:r w:rsidR="00984FE2">
        <w:t>States</w:t>
      </w:r>
      <w:r w:rsidR="00B56ACB">
        <w:t xml:space="preserve">. The 2018 CARICOM Regional Energy Efficiency Building Code (CREEBC), which will cover both commercial and residential construction, </w:t>
      </w:r>
      <w:r w:rsidR="00257DBA">
        <w:t>is</w:t>
      </w:r>
      <w:r w:rsidR="005014CF">
        <w:t xml:space="preserve"> </w:t>
      </w:r>
      <w:r w:rsidR="00E24FA1">
        <w:t xml:space="preserve">a joint effort by the </w:t>
      </w:r>
      <w:r w:rsidR="00257DBA">
        <w:t>CROSQ, the Code Council and ASHRAE</w:t>
      </w:r>
      <w:r w:rsidR="00B56ACB">
        <w:t>.</w:t>
      </w:r>
    </w:p>
    <w:p w14:paraId="586DFD19" w14:textId="3F62C857" w:rsidR="003D541B" w:rsidRDefault="003D541B" w:rsidP="00E24FA1">
      <w:pPr>
        <w:spacing w:line="240" w:lineRule="auto"/>
        <w:contextualSpacing/>
      </w:pPr>
    </w:p>
    <w:p w14:paraId="4D227E70" w14:textId="7F998E83" w:rsidR="003D541B" w:rsidRDefault="003D541B" w:rsidP="00E24FA1">
      <w:pPr>
        <w:spacing w:line="240" w:lineRule="auto"/>
        <w:contextualSpacing/>
      </w:pPr>
      <w:r>
        <w:t>“The</w:t>
      </w:r>
      <w:r w:rsidR="00F54CC1">
        <w:t xml:space="preserve">se </w:t>
      </w:r>
      <w:r>
        <w:t xml:space="preserve">standards for energy efficient buildings reflect the unique </w:t>
      </w:r>
      <w:r w:rsidR="00F54CC1">
        <w:t>energy requirements</w:t>
      </w:r>
      <w:r>
        <w:t xml:space="preserve"> of tropical environments and will</w:t>
      </w:r>
      <w:r w:rsidR="00F54CC1">
        <w:t xml:space="preserve"> ultimately</w:t>
      </w:r>
      <w:r>
        <w:t xml:space="preserve"> increase adoption rates of more effectual technologies for renewable energy and energy conservation,” commented</w:t>
      </w:r>
      <w:r w:rsidR="007F7B70">
        <w:t xml:space="preserve"> the CEO of</w:t>
      </w:r>
      <w:r>
        <w:t xml:space="preserve"> </w:t>
      </w:r>
      <w:r w:rsidR="003B5D30">
        <w:t>CROSQ</w:t>
      </w:r>
      <w:r w:rsidR="005C60C6">
        <w:t>, Mr. Deryck Omar</w:t>
      </w:r>
      <w:r>
        <w:t>. “</w:t>
      </w:r>
      <w:r w:rsidR="00257DBA">
        <w:t xml:space="preserve">The adoption of these codes </w:t>
      </w:r>
      <w:r w:rsidR="00F54CC1">
        <w:t>will go a long way to</w:t>
      </w:r>
      <w:r w:rsidR="004B71AD">
        <w:t>ward</w:t>
      </w:r>
      <w:r w:rsidR="00F54CC1">
        <w:t xml:space="preserve"> allowing our members to mitigate the impact</w:t>
      </w:r>
      <w:r w:rsidR="006A5939">
        <w:t>s</w:t>
      </w:r>
      <w:r w:rsidR="00F54CC1">
        <w:t xml:space="preserve"> of </w:t>
      </w:r>
      <w:r w:rsidR="006A5939">
        <w:t>a changing climate</w:t>
      </w:r>
      <w:r w:rsidR="00F54CC1">
        <w:t>.</w:t>
      </w:r>
      <w:r w:rsidR="005C60C6">
        <w:t xml:space="preserve"> It also demonstrates the importance of bringing quality measures into the region’s energy sector and the potential benefits that can accrue when that happens.</w:t>
      </w:r>
      <w:r w:rsidR="00F54CC1">
        <w:t xml:space="preserve">” </w:t>
      </w:r>
    </w:p>
    <w:p w14:paraId="708CA22B" w14:textId="5E3647B3" w:rsidR="00F54CC1" w:rsidRDefault="00F54CC1" w:rsidP="00E24FA1">
      <w:pPr>
        <w:spacing w:line="240" w:lineRule="auto"/>
        <w:contextualSpacing/>
      </w:pPr>
    </w:p>
    <w:p w14:paraId="6369966F" w14:textId="27A8A6AA" w:rsidR="00F54CC1" w:rsidRDefault="00F54CC1" w:rsidP="00E24FA1">
      <w:pPr>
        <w:spacing w:line="240" w:lineRule="auto"/>
        <w:contextualSpacing/>
      </w:pPr>
      <w:r>
        <w:t>The CREEB</w:t>
      </w:r>
      <w:r w:rsidR="00F07E9F">
        <w:t>C</w:t>
      </w:r>
      <w:r w:rsidR="00F07E9F" w:rsidRPr="00A52C15">
        <w:t>, which was developed through a collaboration between the CROSQ and the Energy Unit of the CARICOM Secretariat</w:t>
      </w:r>
      <w:r w:rsidR="0038150B">
        <w:t>,</w:t>
      </w:r>
      <w:r>
        <w:t xml:space="preserve"> is meant to meet the </w:t>
      </w:r>
      <w:r w:rsidR="005014CF">
        <w:t xml:space="preserve">specific </w:t>
      </w:r>
      <w:r>
        <w:t xml:space="preserve">needs of </w:t>
      </w:r>
      <w:r w:rsidR="005014CF">
        <w:t xml:space="preserve">nations in the </w:t>
      </w:r>
      <w:r>
        <w:t>Caribbean and other countries with tropical climates. It establishes minimum energy efficiency requirements for buildings</w:t>
      </w:r>
      <w:r w:rsidR="004B71AD">
        <w:t>,</w:t>
      </w:r>
      <w:r>
        <w:t xml:space="preserve"> incl</w:t>
      </w:r>
      <w:r w:rsidR="005014CF">
        <w:t>uding</w:t>
      </w:r>
      <w:r>
        <w:t xml:space="preserve"> </w:t>
      </w:r>
      <w:r w:rsidR="005014CF">
        <w:t xml:space="preserve">the </w:t>
      </w:r>
      <w:r>
        <w:t>building envelope, cooling system, ventilation, pumping, lighting and the service water-heating system</w:t>
      </w:r>
      <w:r w:rsidR="005014CF">
        <w:t>s</w:t>
      </w:r>
      <w:r>
        <w:t>.</w:t>
      </w:r>
    </w:p>
    <w:p w14:paraId="3520D607" w14:textId="47BF9C97" w:rsidR="0038150B" w:rsidRDefault="0038150B" w:rsidP="00E24FA1">
      <w:pPr>
        <w:spacing w:line="240" w:lineRule="auto"/>
        <w:contextualSpacing/>
      </w:pPr>
    </w:p>
    <w:p w14:paraId="1CE722BA" w14:textId="07D1F5AD" w:rsidR="0038150B" w:rsidRPr="00E24FA1" w:rsidRDefault="0038150B" w:rsidP="00E24FA1">
      <w:pPr>
        <w:spacing w:line="240" w:lineRule="auto"/>
        <w:contextualSpacing/>
        <w:rPr>
          <w:rFonts w:cstheme="minorHAnsi"/>
        </w:rPr>
      </w:pPr>
      <w:r w:rsidRPr="00A52C15">
        <w:rPr>
          <w:rFonts w:cstheme="minorHAnsi"/>
        </w:rPr>
        <w:t>Head of the Energy Unit at the CARICOM Secretariat,</w:t>
      </w:r>
      <w:r w:rsidR="00E24FA1">
        <w:rPr>
          <w:rFonts w:cstheme="minorHAnsi"/>
        </w:rPr>
        <w:t xml:space="preserve"> Dr. Devon Gardner, said, “T</w:t>
      </w:r>
      <w:r w:rsidRPr="00A52C15">
        <w:rPr>
          <w:rFonts w:cstheme="minorHAnsi"/>
        </w:rPr>
        <w:t>he CREEBC is envisioned to lead to an era of better quality building designs within the Caribbean Community, noting that the ability of buildings to minimize the energy requirements for the services for which they were intended would reduce the exposure to climate and disaster risks</w:t>
      </w:r>
      <w:r w:rsidR="00E24FA1">
        <w:rPr>
          <w:rFonts w:cstheme="minorHAnsi"/>
        </w:rPr>
        <w:t>.”</w:t>
      </w:r>
      <w:r w:rsidRPr="00A52C15">
        <w:rPr>
          <w:rFonts w:cstheme="minorHAnsi"/>
        </w:rPr>
        <w:t xml:space="preserve"> He stated, as an example</w:t>
      </w:r>
      <w:r w:rsidR="00E24FA1">
        <w:rPr>
          <w:rFonts w:cstheme="minorHAnsi"/>
        </w:rPr>
        <w:t>, that “E</w:t>
      </w:r>
      <w:r w:rsidRPr="00A52C15">
        <w:rPr>
          <w:rFonts w:cstheme="minorHAnsi"/>
          <w:color w:val="000000"/>
          <w:shd w:val="clear" w:color="auto" w:fill="FFFFFF"/>
        </w:rPr>
        <w:t>nergy</w:t>
      </w:r>
      <w:r w:rsidRPr="00A52C15">
        <w:rPr>
          <w:rFonts w:cstheme="minorHAnsi"/>
          <w:color w:val="000000"/>
          <w:shd w:val="clear" w:color="auto" w:fill="FFFFFF"/>
        </w:rPr>
        <w:noBreakHyphen/>
        <w:t>efficient measures and systems, such as daytime lighting and improvements in ventilation, can facilitate the c</w:t>
      </w:r>
      <w:r w:rsidR="00E24FA1">
        <w:rPr>
          <w:rFonts w:cstheme="minorHAnsi"/>
          <w:color w:val="000000"/>
          <w:shd w:val="clear" w:color="auto" w:fill="FFFFFF"/>
        </w:rPr>
        <w:t>omfort of occupants in buildings</w:t>
      </w:r>
      <w:r w:rsidRPr="00A52C15">
        <w:rPr>
          <w:rFonts w:cstheme="minorHAnsi"/>
          <w:color w:val="000000"/>
          <w:shd w:val="clear" w:color="auto" w:fill="FFFFFF"/>
        </w:rPr>
        <w:t xml:space="preserve"> even during periods of natural disaster</w:t>
      </w:r>
      <w:r w:rsidRPr="00A52C15">
        <w:rPr>
          <w:rFonts w:cstheme="minorHAnsi"/>
          <w:color w:val="000000"/>
          <w:shd w:val="clear" w:color="auto" w:fill="FFFFFF"/>
        </w:rPr>
        <w:noBreakHyphen/>
        <w:t>related stress on the electricity grids</w:t>
      </w:r>
      <w:r w:rsidR="00E24FA1">
        <w:rPr>
          <w:rFonts w:cstheme="minorHAnsi"/>
          <w:color w:val="000000"/>
          <w:shd w:val="clear" w:color="auto" w:fill="FFFFFF"/>
        </w:rPr>
        <w:t>.”</w:t>
      </w:r>
      <w:r w:rsidRPr="00DF09BE">
        <w:rPr>
          <w:rFonts w:cstheme="minorHAnsi"/>
          <w:color w:val="000000"/>
          <w:shd w:val="clear" w:color="auto" w:fill="FFFFFF"/>
        </w:rPr>
        <w:t xml:space="preserve"> </w:t>
      </w:r>
      <w:r w:rsidRPr="00DF09BE">
        <w:rPr>
          <w:rFonts w:cstheme="minorHAnsi"/>
        </w:rPr>
        <w:t xml:space="preserve">  </w:t>
      </w:r>
    </w:p>
    <w:p w14:paraId="105641E2" w14:textId="582A36BE" w:rsidR="00F54CC1" w:rsidRDefault="00F54CC1" w:rsidP="00E24FA1">
      <w:pPr>
        <w:spacing w:line="240" w:lineRule="auto"/>
        <w:contextualSpacing/>
      </w:pPr>
    </w:p>
    <w:p w14:paraId="66830757" w14:textId="2C779B7A" w:rsidR="00F54CC1" w:rsidRDefault="00F54CC1" w:rsidP="00E24FA1">
      <w:pPr>
        <w:spacing w:line="240" w:lineRule="auto"/>
        <w:contextualSpacing/>
      </w:pPr>
      <w:r>
        <w:t>“We were pleased to have the opportunity to collaborate with our colle</w:t>
      </w:r>
      <w:r w:rsidR="00257DBA">
        <w:t xml:space="preserve">agues at </w:t>
      </w:r>
      <w:r w:rsidR="00E24FA1">
        <w:t xml:space="preserve">the </w:t>
      </w:r>
      <w:r w:rsidR="00257DBA">
        <w:t>CROSQ to help adapt the Code Council</w:t>
      </w:r>
      <w:r>
        <w:t xml:space="preserve">’s latest energy standards to help their members improve the efficiency and sustainability of their buildings,” said </w:t>
      </w:r>
      <w:r w:rsidR="00257DBA">
        <w:t>Code Council CEO Dominic Sims, CBO</w:t>
      </w:r>
      <w:r>
        <w:t>. “</w:t>
      </w:r>
      <w:r w:rsidR="00D07239">
        <w:t>Our codes are not one-size-</w:t>
      </w:r>
      <w:r w:rsidR="00D07239">
        <w:lastRenderedPageBreak/>
        <w:t>fits-all</w:t>
      </w:r>
      <w:r w:rsidR="005014CF">
        <w:t>. T</w:t>
      </w:r>
      <w:r w:rsidR="00D07239">
        <w:t xml:space="preserve">hey are a starting point for developing standards that meet the individual needs of regions around the world.” </w:t>
      </w:r>
    </w:p>
    <w:p w14:paraId="7FBECED9" w14:textId="561246CD" w:rsidR="0045267D" w:rsidRDefault="0045267D" w:rsidP="00E24FA1">
      <w:pPr>
        <w:spacing w:line="240" w:lineRule="auto"/>
        <w:contextualSpacing/>
      </w:pPr>
    </w:p>
    <w:p w14:paraId="0CE7F69A" w14:textId="409298E7" w:rsidR="00D07239" w:rsidRPr="003F7FEB" w:rsidRDefault="003F7FEB" w:rsidP="00E24FA1">
      <w:pPr>
        <w:spacing w:line="240" w:lineRule="auto"/>
        <w:contextualSpacing/>
      </w:pPr>
      <w:r w:rsidRPr="003F7FEB">
        <w:t>“Improving energy efficiency is a global challenge, with buildings professionals serving as a crucial contributor toward the establishment of standards that affect building systems operations,” said 2018-2019 ASHRAE President Sheila J. Hayter, P.E. “The CREEBC and ASHRAE’s collaboration with partnering organizations represent our long standing dedication to global sustainability and leadership in use of integrated building design resources.”</w:t>
      </w:r>
    </w:p>
    <w:p w14:paraId="5C499850" w14:textId="77777777" w:rsidR="003F7FEB" w:rsidRDefault="003F7FEB" w:rsidP="00E24FA1">
      <w:pPr>
        <w:spacing w:line="240" w:lineRule="auto"/>
        <w:contextualSpacing/>
      </w:pPr>
    </w:p>
    <w:p w14:paraId="0EC90E22" w14:textId="0E7E8B2C" w:rsidR="001A1C9A" w:rsidRDefault="00134985" w:rsidP="00E24FA1">
      <w:pPr>
        <w:spacing w:line="240" w:lineRule="auto"/>
        <w:contextualSpacing/>
      </w:pPr>
      <w:r>
        <w:t xml:space="preserve">The development of the CREEBC is part of the ongoing implementation of the Caribbean Sustainable Energy Roadmap and Strategy (C-SERM), a CARICOM program aimed at increasing political will and private sector input for the adoption of </w:t>
      </w:r>
      <w:r w:rsidRPr="00134985">
        <w:t>more effective technologies for renewable energy, energy conservation and efficiency.</w:t>
      </w:r>
    </w:p>
    <w:p w14:paraId="27ADC584" w14:textId="507F2B13" w:rsidR="00D972B4" w:rsidRDefault="00D972B4" w:rsidP="00E24FA1">
      <w:pPr>
        <w:spacing w:line="240" w:lineRule="auto"/>
        <w:contextualSpacing/>
      </w:pPr>
    </w:p>
    <w:p w14:paraId="39A454BD" w14:textId="59613698" w:rsidR="00D972B4" w:rsidRDefault="00D972B4" w:rsidP="00E24FA1">
      <w:pPr>
        <w:spacing w:line="240" w:lineRule="auto"/>
        <w:contextualSpacing/>
      </w:pPr>
      <w:r>
        <w:t xml:space="preserve">To </w:t>
      </w:r>
      <w:r w:rsidR="00E24FA1">
        <w:t>view</w:t>
      </w:r>
      <w:r>
        <w:t xml:space="preserve"> the CREEBC</w:t>
      </w:r>
      <w:r w:rsidR="00E24FA1">
        <w:t xml:space="preserve"> online</w:t>
      </w:r>
      <w:r>
        <w:t xml:space="preserve">, </w:t>
      </w:r>
      <w:hyperlink r:id="rId8" w:history="1">
        <w:r w:rsidRPr="00DA6B18">
          <w:rPr>
            <w:rStyle w:val="Hyperlink"/>
          </w:rPr>
          <w:t>click here</w:t>
        </w:r>
      </w:hyperlink>
      <w:r>
        <w:t>.</w:t>
      </w:r>
    </w:p>
    <w:p w14:paraId="3847CC83" w14:textId="77777777" w:rsidR="003F7FEB" w:rsidRDefault="003F7FEB" w:rsidP="00E24FA1">
      <w:pPr>
        <w:spacing w:line="240" w:lineRule="auto"/>
        <w:contextualSpacing/>
      </w:pPr>
    </w:p>
    <w:p w14:paraId="1186946E" w14:textId="77622C53" w:rsidR="006D6C6A" w:rsidRDefault="00DB4D7C" w:rsidP="00E24FA1">
      <w:pPr>
        <w:spacing w:line="240" w:lineRule="auto"/>
        <w:contextualSpacing/>
        <w:jc w:val="center"/>
      </w:pPr>
      <w:r>
        <w:t>###</w:t>
      </w:r>
    </w:p>
    <w:p w14:paraId="0C4B62C4" w14:textId="77777777" w:rsidR="001A1C9A" w:rsidRDefault="001A1C9A" w:rsidP="00E24FA1">
      <w:pPr>
        <w:spacing w:line="240" w:lineRule="auto"/>
        <w:contextualSpacing/>
      </w:pPr>
    </w:p>
    <w:p w14:paraId="02FCA37E" w14:textId="77777777" w:rsidR="00DB4D7C" w:rsidRDefault="00DB4D7C" w:rsidP="00E24FA1">
      <w:pPr>
        <w:spacing w:line="240" w:lineRule="auto"/>
        <w:contextualSpacing/>
      </w:pPr>
    </w:p>
    <w:p w14:paraId="2EFDD211" w14:textId="77777777" w:rsidR="006B17E2" w:rsidRPr="00B269D6" w:rsidRDefault="006B17E2" w:rsidP="00E24FA1">
      <w:pPr>
        <w:spacing w:line="240" w:lineRule="auto"/>
        <w:contextualSpacing/>
        <w:rPr>
          <w:b/>
        </w:rPr>
      </w:pPr>
      <w:r w:rsidRPr="00B269D6">
        <w:rPr>
          <w:b/>
        </w:rPr>
        <w:t>About the International Code Council</w:t>
      </w:r>
    </w:p>
    <w:p w14:paraId="57328E9C" w14:textId="662FED2F" w:rsidR="00B41887" w:rsidRDefault="006B17E2" w:rsidP="00E24FA1">
      <w:pPr>
        <w:spacing w:line="240" w:lineRule="auto"/>
        <w:contextualSpacing/>
      </w:pPr>
      <w:r>
        <w:t xml:space="preserve">The </w:t>
      </w:r>
      <w:hyperlink r:id="rId9" w:history="1">
        <w:r w:rsidRPr="00174DF8">
          <w:rPr>
            <w:rStyle w:val="Hyperlink"/>
          </w:rPr>
          <w:t>International Code Council</w:t>
        </w:r>
      </w:hyperlink>
      <w:r>
        <w:t xml:space="preserve"> is a me</w:t>
      </w:r>
      <w:r w:rsidR="00F9256B">
        <w:t xml:space="preserve">mber-focused association </w:t>
      </w:r>
      <w:r>
        <w:t xml:space="preserve">dedicated to developing model codes and standards used in the design, build and compliance process to construct safe, sustainable, affordable and resilient structures. Most U.S. communities and many global markets </w:t>
      </w:r>
      <w:hyperlink r:id="rId10" w:history="1">
        <w:r w:rsidRPr="00174DF8">
          <w:rPr>
            <w:rStyle w:val="Hyperlink"/>
          </w:rPr>
          <w:t>choose the International Codes</w:t>
        </w:r>
      </w:hyperlink>
      <w:r>
        <w:t>.</w:t>
      </w:r>
    </w:p>
    <w:p w14:paraId="784C750E" w14:textId="0FD15248" w:rsidR="005A7398" w:rsidRDefault="005A7398" w:rsidP="00E24FA1">
      <w:pPr>
        <w:spacing w:line="240" w:lineRule="auto"/>
        <w:contextualSpacing/>
      </w:pPr>
    </w:p>
    <w:p w14:paraId="1010CAD8" w14:textId="6FBCBB58" w:rsidR="0004394E" w:rsidRPr="00CC07BA" w:rsidRDefault="0004394E" w:rsidP="00E24FA1">
      <w:pPr>
        <w:spacing w:line="240" w:lineRule="auto"/>
        <w:contextualSpacing/>
        <w:rPr>
          <w:b/>
        </w:rPr>
      </w:pPr>
      <w:r w:rsidRPr="0004394E">
        <w:rPr>
          <w:b/>
        </w:rPr>
        <w:t xml:space="preserve">About </w:t>
      </w:r>
      <w:r w:rsidR="00257DBA">
        <w:rPr>
          <w:b/>
        </w:rPr>
        <w:t>CA</w:t>
      </w:r>
      <w:r w:rsidR="00CC07BA" w:rsidRPr="00CC07BA">
        <w:rPr>
          <w:b/>
        </w:rPr>
        <w:t>R</w:t>
      </w:r>
      <w:r w:rsidR="00257DBA">
        <w:rPr>
          <w:b/>
        </w:rPr>
        <w:t>I</w:t>
      </w:r>
      <w:r w:rsidR="00CC07BA" w:rsidRPr="00CC07BA">
        <w:rPr>
          <w:b/>
        </w:rPr>
        <w:t>COM Regional Organisation for Standards for Quality</w:t>
      </w:r>
    </w:p>
    <w:p w14:paraId="397AC496" w14:textId="398FED76" w:rsidR="00362A03" w:rsidRDefault="007C2C4C" w:rsidP="00E24FA1">
      <w:pPr>
        <w:spacing w:line="240" w:lineRule="auto"/>
        <w:contextualSpacing/>
      </w:pPr>
      <w:r>
        <w:rPr>
          <w:rStyle w:val="Hyperlink"/>
        </w:rPr>
        <w:t xml:space="preserve">The </w:t>
      </w:r>
      <w:hyperlink r:id="rId11" w:history="1">
        <w:r w:rsidR="00257DBA" w:rsidRPr="00257DBA">
          <w:rPr>
            <w:rStyle w:val="Hyperlink"/>
          </w:rPr>
          <w:t>C</w:t>
        </w:r>
        <w:r>
          <w:rPr>
            <w:rStyle w:val="Hyperlink"/>
          </w:rPr>
          <w:t xml:space="preserve">ARICOM </w:t>
        </w:r>
        <w:r w:rsidR="00257DBA" w:rsidRPr="00257DBA">
          <w:rPr>
            <w:rStyle w:val="Hyperlink"/>
          </w:rPr>
          <w:t>R</w:t>
        </w:r>
        <w:r>
          <w:rPr>
            <w:rStyle w:val="Hyperlink"/>
          </w:rPr>
          <w:t xml:space="preserve">egional </w:t>
        </w:r>
        <w:r w:rsidR="00257DBA" w:rsidRPr="00257DBA">
          <w:rPr>
            <w:rStyle w:val="Hyperlink"/>
          </w:rPr>
          <w:t>O</w:t>
        </w:r>
        <w:r>
          <w:rPr>
            <w:rStyle w:val="Hyperlink"/>
          </w:rPr>
          <w:t xml:space="preserve">rganisation for </w:t>
        </w:r>
        <w:r w:rsidR="00257DBA" w:rsidRPr="00257DBA">
          <w:rPr>
            <w:rStyle w:val="Hyperlink"/>
          </w:rPr>
          <w:t>S</w:t>
        </w:r>
        <w:r>
          <w:rPr>
            <w:rStyle w:val="Hyperlink"/>
          </w:rPr>
          <w:t xml:space="preserve">tandards and </w:t>
        </w:r>
        <w:r w:rsidR="00257DBA" w:rsidRPr="00257DBA">
          <w:rPr>
            <w:rStyle w:val="Hyperlink"/>
          </w:rPr>
          <w:t>Q</w:t>
        </w:r>
      </w:hyperlink>
      <w:r>
        <w:rPr>
          <w:rStyle w:val="Hyperlink"/>
        </w:rPr>
        <w:t>uality</w:t>
      </w:r>
      <w:r w:rsidR="00257DBA">
        <w:t xml:space="preserve"> is an inter-governmental o</w:t>
      </w:r>
      <w:r w:rsidR="0004394E">
        <w:t>rganisation with its primary objective being the establishment and harmonisation of standards</w:t>
      </w:r>
      <w:r w:rsidR="007F7B70">
        <w:t xml:space="preserve"> and the development of the region</w:t>
      </w:r>
      <w:r w:rsidR="005C60C6">
        <w:t>’</w:t>
      </w:r>
      <w:r w:rsidR="007F7B70">
        <w:t>s Quality Infrastructure</w:t>
      </w:r>
      <w:r w:rsidR="0004394E">
        <w:t xml:space="preserve"> for the enhanced efficiency and improved quality in the productio</w:t>
      </w:r>
      <w:r w:rsidR="00257DBA">
        <w:t>n of goods and services in the Caribbean Community.</w:t>
      </w:r>
    </w:p>
    <w:p w14:paraId="6195A5C0" w14:textId="4504A771" w:rsidR="0038150B" w:rsidRDefault="0038150B" w:rsidP="00E24FA1">
      <w:pPr>
        <w:spacing w:line="240" w:lineRule="auto"/>
        <w:contextualSpacing/>
      </w:pPr>
    </w:p>
    <w:p w14:paraId="34EBC61A" w14:textId="77777777" w:rsidR="0038150B" w:rsidRPr="00A52C15" w:rsidRDefault="0038150B" w:rsidP="00E24FA1">
      <w:pPr>
        <w:spacing w:line="240" w:lineRule="auto"/>
        <w:contextualSpacing/>
        <w:jc w:val="both"/>
        <w:rPr>
          <w:rFonts w:cstheme="minorHAnsi"/>
          <w:b/>
          <w:color w:val="000000" w:themeColor="text1"/>
        </w:rPr>
      </w:pPr>
      <w:r w:rsidRPr="00A52C15">
        <w:rPr>
          <w:rFonts w:cstheme="minorHAnsi"/>
          <w:b/>
          <w:color w:val="000000" w:themeColor="text1"/>
        </w:rPr>
        <w:t>About the CARICOM Secretariat</w:t>
      </w:r>
    </w:p>
    <w:p w14:paraId="541BA87D" w14:textId="0F34CD67" w:rsidR="0038150B" w:rsidRPr="006051A7" w:rsidRDefault="00D3436E" w:rsidP="00E24FA1">
      <w:pPr>
        <w:shd w:val="clear" w:color="auto" w:fill="FFFFFF"/>
        <w:spacing w:after="0" w:line="240" w:lineRule="auto"/>
        <w:contextualSpacing/>
        <w:jc w:val="both"/>
        <w:textAlignment w:val="baseline"/>
        <w:rPr>
          <w:rFonts w:eastAsia="Times New Roman" w:cstheme="minorHAnsi"/>
          <w:color w:val="000000" w:themeColor="text1"/>
        </w:rPr>
      </w:pPr>
      <w:hyperlink r:id="rId12" w:history="1">
        <w:r w:rsidR="0038150B" w:rsidRPr="00E24FA1">
          <w:rPr>
            <w:rStyle w:val="Hyperlink"/>
            <w:rFonts w:cstheme="minorHAnsi"/>
            <w:shd w:val="clear" w:color="auto" w:fill="FFFFFF"/>
          </w:rPr>
          <w:t>The Caribbean Community (CARICOM) Secretariat</w:t>
        </w:r>
      </w:hyperlink>
      <w:r w:rsidR="0038150B" w:rsidRPr="00A52C15">
        <w:rPr>
          <w:rFonts w:cstheme="minorHAnsi"/>
          <w:color w:val="000000" w:themeColor="text1"/>
          <w:shd w:val="clear" w:color="auto" w:fill="FFFFFF"/>
        </w:rPr>
        <w:t xml:space="preserve"> is the principal administrative organ for the Caribbean Community. The Secretariat is intended, inter alia, to</w:t>
      </w:r>
      <w:r w:rsidR="0038150B" w:rsidRPr="00A52C15">
        <w:rPr>
          <w:rFonts w:eastAsia="Times New Roman" w:cstheme="minorHAnsi"/>
          <w:color w:val="000000" w:themeColor="text1"/>
        </w:rPr>
        <w:t xml:space="preserve"> contribute, by supporting Member States, to the improvement of the quality of life of the People of the Community and the development of an innovative and productive society, through partnerships with institutions and groups.</w:t>
      </w:r>
      <w:r w:rsidR="0038150B" w:rsidRPr="006051A7">
        <w:rPr>
          <w:rFonts w:eastAsia="Times New Roman" w:cstheme="minorHAnsi"/>
          <w:color w:val="000000" w:themeColor="text1"/>
        </w:rPr>
        <w:t> </w:t>
      </w:r>
    </w:p>
    <w:p w14:paraId="32D2162F" w14:textId="40A9D31B" w:rsidR="003B5D30" w:rsidRDefault="003B5D30" w:rsidP="00E24FA1">
      <w:pPr>
        <w:spacing w:line="240" w:lineRule="auto"/>
        <w:contextualSpacing/>
      </w:pPr>
    </w:p>
    <w:p w14:paraId="4E1477F8" w14:textId="4EA645C2" w:rsidR="003B5D30" w:rsidRDefault="003F7FEB" w:rsidP="00E24FA1">
      <w:pPr>
        <w:spacing w:line="240" w:lineRule="auto"/>
        <w:contextualSpacing/>
        <w:rPr>
          <w:b/>
        </w:rPr>
      </w:pPr>
      <w:r>
        <w:rPr>
          <w:b/>
        </w:rPr>
        <w:t>ASHRAE</w:t>
      </w:r>
    </w:p>
    <w:p w14:paraId="05872134" w14:textId="5E4354EE" w:rsidR="003B5D30" w:rsidRPr="0045267D" w:rsidRDefault="00D3436E" w:rsidP="00E24FA1">
      <w:pPr>
        <w:spacing w:line="240" w:lineRule="auto"/>
        <w:contextualSpacing/>
      </w:pPr>
      <w:hyperlink r:id="rId13" w:history="1">
        <w:r w:rsidR="003B5D30" w:rsidRPr="003F7FEB">
          <w:rPr>
            <w:rStyle w:val="Hyperlink"/>
          </w:rPr>
          <w:t>A</w:t>
        </w:r>
        <w:r w:rsidR="003F7FEB" w:rsidRPr="003F7FEB">
          <w:rPr>
            <w:rStyle w:val="Hyperlink"/>
          </w:rPr>
          <w:t>SHRAE</w:t>
        </w:r>
      </w:hyperlink>
      <w:r w:rsidR="001E48BE">
        <w:t xml:space="preserve"> </w:t>
      </w:r>
      <w:r w:rsidR="003B5D30" w:rsidRPr="0045267D">
        <w:t>is a global society advancing human well-being through sustainable technology for the</w:t>
      </w:r>
      <w:r w:rsidR="001E48BE">
        <w:t xml:space="preserve"> built environment. ASHRAE</w:t>
      </w:r>
      <w:r w:rsidR="003B5D30" w:rsidRPr="0045267D">
        <w:t xml:space="preserve"> and its more than 50,000 members worldwide focus on building systems, energy efficiency, indoor air quality, ref</w:t>
      </w:r>
      <w:r w:rsidR="001E48BE">
        <w:t xml:space="preserve">rigeration and sustainability. </w:t>
      </w:r>
      <w:r w:rsidR="003B5D30" w:rsidRPr="0045267D">
        <w:t>Through research, standards writing, publishing</w:t>
      </w:r>
      <w:r w:rsidR="00BB1252" w:rsidRPr="0045267D">
        <w:t>, certification and continuing education, ASHRAE shapes tomorrow’s built environment today.</w:t>
      </w:r>
    </w:p>
    <w:sectPr w:rsidR="003B5D30" w:rsidRPr="0045267D" w:rsidSect="00D64C8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98D"/>
    <w:multiLevelType w:val="hybridMultilevel"/>
    <w:tmpl w:val="F9C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5B66"/>
    <w:multiLevelType w:val="hybridMultilevel"/>
    <w:tmpl w:val="3C5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2F29"/>
    <w:multiLevelType w:val="multilevel"/>
    <w:tmpl w:val="01E8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21E9B"/>
    <w:multiLevelType w:val="hybridMultilevel"/>
    <w:tmpl w:val="9798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A50B15"/>
    <w:multiLevelType w:val="hybridMultilevel"/>
    <w:tmpl w:val="BC1C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A6DC2"/>
    <w:multiLevelType w:val="hybridMultilevel"/>
    <w:tmpl w:val="D86C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C6EBD"/>
    <w:multiLevelType w:val="hybridMultilevel"/>
    <w:tmpl w:val="3D28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91717"/>
    <w:multiLevelType w:val="hybridMultilevel"/>
    <w:tmpl w:val="E45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7FCC"/>
    <w:multiLevelType w:val="hybridMultilevel"/>
    <w:tmpl w:val="1F7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1358C"/>
    <w:multiLevelType w:val="hybridMultilevel"/>
    <w:tmpl w:val="FAFC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23C63"/>
    <w:multiLevelType w:val="multilevel"/>
    <w:tmpl w:val="BDD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C721C5"/>
    <w:multiLevelType w:val="hybridMultilevel"/>
    <w:tmpl w:val="748E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343AC"/>
    <w:multiLevelType w:val="hybridMultilevel"/>
    <w:tmpl w:val="D85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10"/>
  </w:num>
  <w:num w:numId="6">
    <w:abstractNumId w:val="2"/>
  </w:num>
  <w:num w:numId="7">
    <w:abstractNumId w:val="5"/>
  </w:num>
  <w:num w:numId="8">
    <w:abstractNumId w:val="3"/>
  </w:num>
  <w:num w:numId="9">
    <w:abstractNumId w:val="11"/>
  </w:num>
  <w:num w:numId="10">
    <w:abstractNumId w:val="9"/>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MDU2NbIwNrcwNLVQ0lEKTi0uzszPAykwrAUA3pouaSwAAAA="/>
  </w:docVars>
  <w:rsids>
    <w:rsidRoot w:val="002F765E"/>
    <w:rsid w:val="00000E40"/>
    <w:rsid w:val="00002C83"/>
    <w:rsid w:val="00005630"/>
    <w:rsid w:val="00012AA8"/>
    <w:rsid w:val="0001543A"/>
    <w:rsid w:val="000155E7"/>
    <w:rsid w:val="000163FE"/>
    <w:rsid w:val="000247B2"/>
    <w:rsid w:val="000269FA"/>
    <w:rsid w:val="000304E5"/>
    <w:rsid w:val="000318A1"/>
    <w:rsid w:val="00036047"/>
    <w:rsid w:val="00040211"/>
    <w:rsid w:val="0004394E"/>
    <w:rsid w:val="00044F54"/>
    <w:rsid w:val="00045DBD"/>
    <w:rsid w:val="00047FB6"/>
    <w:rsid w:val="00052274"/>
    <w:rsid w:val="00052281"/>
    <w:rsid w:val="00052E26"/>
    <w:rsid w:val="00052E6A"/>
    <w:rsid w:val="00056C2C"/>
    <w:rsid w:val="000612DC"/>
    <w:rsid w:val="0006216B"/>
    <w:rsid w:val="000623F6"/>
    <w:rsid w:val="000707C8"/>
    <w:rsid w:val="0007111D"/>
    <w:rsid w:val="000825BD"/>
    <w:rsid w:val="000829E6"/>
    <w:rsid w:val="00083282"/>
    <w:rsid w:val="00084816"/>
    <w:rsid w:val="000874A0"/>
    <w:rsid w:val="000A7745"/>
    <w:rsid w:val="000B1BD5"/>
    <w:rsid w:val="000B619F"/>
    <w:rsid w:val="000C0BC2"/>
    <w:rsid w:val="000C4E0F"/>
    <w:rsid w:val="000C7146"/>
    <w:rsid w:val="000C7506"/>
    <w:rsid w:val="000D389E"/>
    <w:rsid w:val="000D457E"/>
    <w:rsid w:val="000E0183"/>
    <w:rsid w:val="000E27EB"/>
    <w:rsid w:val="000E5C9F"/>
    <w:rsid w:val="000E6799"/>
    <w:rsid w:val="000F2053"/>
    <w:rsid w:val="00103BC3"/>
    <w:rsid w:val="001045AE"/>
    <w:rsid w:val="00105A3E"/>
    <w:rsid w:val="00112BFB"/>
    <w:rsid w:val="001156DE"/>
    <w:rsid w:val="0011746F"/>
    <w:rsid w:val="001211AB"/>
    <w:rsid w:val="001224F6"/>
    <w:rsid w:val="00127B28"/>
    <w:rsid w:val="00131EE9"/>
    <w:rsid w:val="00134985"/>
    <w:rsid w:val="00135170"/>
    <w:rsid w:val="001432AC"/>
    <w:rsid w:val="00143BE1"/>
    <w:rsid w:val="001567E4"/>
    <w:rsid w:val="00157344"/>
    <w:rsid w:val="00157FD6"/>
    <w:rsid w:val="001616D9"/>
    <w:rsid w:val="00164C90"/>
    <w:rsid w:val="00165687"/>
    <w:rsid w:val="00170053"/>
    <w:rsid w:val="0017185A"/>
    <w:rsid w:val="00174DF8"/>
    <w:rsid w:val="00176BE3"/>
    <w:rsid w:val="001835B3"/>
    <w:rsid w:val="00192015"/>
    <w:rsid w:val="00192BB6"/>
    <w:rsid w:val="00196DAE"/>
    <w:rsid w:val="001A02E9"/>
    <w:rsid w:val="001A1C9A"/>
    <w:rsid w:val="001B0850"/>
    <w:rsid w:val="001B411F"/>
    <w:rsid w:val="001C3EB1"/>
    <w:rsid w:val="001C6E5E"/>
    <w:rsid w:val="001D4AC6"/>
    <w:rsid w:val="001D65EC"/>
    <w:rsid w:val="001D6B51"/>
    <w:rsid w:val="001E48BE"/>
    <w:rsid w:val="001E5556"/>
    <w:rsid w:val="001E5FC9"/>
    <w:rsid w:val="001E6EE8"/>
    <w:rsid w:val="001E7012"/>
    <w:rsid w:val="001E772C"/>
    <w:rsid w:val="001F331E"/>
    <w:rsid w:val="001F449D"/>
    <w:rsid w:val="001F4C64"/>
    <w:rsid w:val="001F66C5"/>
    <w:rsid w:val="00200C5B"/>
    <w:rsid w:val="002010DC"/>
    <w:rsid w:val="0020675E"/>
    <w:rsid w:val="00207C77"/>
    <w:rsid w:val="002105D3"/>
    <w:rsid w:val="00210FCB"/>
    <w:rsid w:val="00211799"/>
    <w:rsid w:val="00215F31"/>
    <w:rsid w:val="002252F3"/>
    <w:rsid w:val="00233FA6"/>
    <w:rsid w:val="00234072"/>
    <w:rsid w:val="00240FC7"/>
    <w:rsid w:val="00244191"/>
    <w:rsid w:val="002441FF"/>
    <w:rsid w:val="0024670C"/>
    <w:rsid w:val="00252386"/>
    <w:rsid w:val="00257DBA"/>
    <w:rsid w:val="00261ECB"/>
    <w:rsid w:val="00262A44"/>
    <w:rsid w:val="00263199"/>
    <w:rsid w:val="0027428D"/>
    <w:rsid w:val="0027731C"/>
    <w:rsid w:val="00277F1A"/>
    <w:rsid w:val="002823B8"/>
    <w:rsid w:val="00287612"/>
    <w:rsid w:val="002906EA"/>
    <w:rsid w:val="002932A0"/>
    <w:rsid w:val="002946B2"/>
    <w:rsid w:val="002A0220"/>
    <w:rsid w:val="002A1EEF"/>
    <w:rsid w:val="002A43F5"/>
    <w:rsid w:val="002A4765"/>
    <w:rsid w:val="002A590E"/>
    <w:rsid w:val="002A644A"/>
    <w:rsid w:val="002B04ED"/>
    <w:rsid w:val="002B2C4A"/>
    <w:rsid w:val="002B5CCC"/>
    <w:rsid w:val="002C0817"/>
    <w:rsid w:val="002C2E87"/>
    <w:rsid w:val="002C32AC"/>
    <w:rsid w:val="002C707E"/>
    <w:rsid w:val="002E026E"/>
    <w:rsid w:val="002F3AA7"/>
    <w:rsid w:val="002F4534"/>
    <w:rsid w:val="002F765E"/>
    <w:rsid w:val="003100D0"/>
    <w:rsid w:val="00316896"/>
    <w:rsid w:val="003169DA"/>
    <w:rsid w:val="00320719"/>
    <w:rsid w:val="003226A7"/>
    <w:rsid w:val="0032574A"/>
    <w:rsid w:val="003257FA"/>
    <w:rsid w:val="00330C50"/>
    <w:rsid w:val="00333D5A"/>
    <w:rsid w:val="00334041"/>
    <w:rsid w:val="0033650E"/>
    <w:rsid w:val="003373D4"/>
    <w:rsid w:val="00340F0D"/>
    <w:rsid w:val="0034106E"/>
    <w:rsid w:val="00344D37"/>
    <w:rsid w:val="003464B5"/>
    <w:rsid w:val="00346DDE"/>
    <w:rsid w:val="00350680"/>
    <w:rsid w:val="003520B5"/>
    <w:rsid w:val="00361EA0"/>
    <w:rsid w:val="00361F1E"/>
    <w:rsid w:val="00362A03"/>
    <w:rsid w:val="003652F8"/>
    <w:rsid w:val="00370BEC"/>
    <w:rsid w:val="00371045"/>
    <w:rsid w:val="0038025D"/>
    <w:rsid w:val="0038150B"/>
    <w:rsid w:val="003862E8"/>
    <w:rsid w:val="00387FDA"/>
    <w:rsid w:val="00390987"/>
    <w:rsid w:val="00391300"/>
    <w:rsid w:val="00392283"/>
    <w:rsid w:val="00393AE7"/>
    <w:rsid w:val="00393E50"/>
    <w:rsid w:val="00394A1A"/>
    <w:rsid w:val="00396BD1"/>
    <w:rsid w:val="00397934"/>
    <w:rsid w:val="003A108E"/>
    <w:rsid w:val="003A5498"/>
    <w:rsid w:val="003A5D3A"/>
    <w:rsid w:val="003B5D30"/>
    <w:rsid w:val="003C163D"/>
    <w:rsid w:val="003C19AD"/>
    <w:rsid w:val="003C4D03"/>
    <w:rsid w:val="003C5BE5"/>
    <w:rsid w:val="003C6957"/>
    <w:rsid w:val="003C7286"/>
    <w:rsid w:val="003D1C5F"/>
    <w:rsid w:val="003D2AC7"/>
    <w:rsid w:val="003D4A25"/>
    <w:rsid w:val="003D541B"/>
    <w:rsid w:val="003E068B"/>
    <w:rsid w:val="003E1114"/>
    <w:rsid w:val="003E14BA"/>
    <w:rsid w:val="003E37A5"/>
    <w:rsid w:val="003F31EE"/>
    <w:rsid w:val="003F3804"/>
    <w:rsid w:val="003F7D58"/>
    <w:rsid w:val="003F7FEB"/>
    <w:rsid w:val="004003C4"/>
    <w:rsid w:val="004019B2"/>
    <w:rsid w:val="0040265E"/>
    <w:rsid w:val="0041107C"/>
    <w:rsid w:val="00415FF8"/>
    <w:rsid w:val="0041799A"/>
    <w:rsid w:val="004206C8"/>
    <w:rsid w:val="00422266"/>
    <w:rsid w:val="00426D5C"/>
    <w:rsid w:val="0043296E"/>
    <w:rsid w:val="00434BBB"/>
    <w:rsid w:val="00440161"/>
    <w:rsid w:val="00441779"/>
    <w:rsid w:val="004429A8"/>
    <w:rsid w:val="00442B78"/>
    <w:rsid w:val="00445563"/>
    <w:rsid w:val="00451E2B"/>
    <w:rsid w:val="0045267D"/>
    <w:rsid w:val="0045340B"/>
    <w:rsid w:val="00457695"/>
    <w:rsid w:val="0046172D"/>
    <w:rsid w:val="00470C16"/>
    <w:rsid w:val="00470D57"/>
    <w:rsid w:val="00471C71"/>
    <w:rsid w:val="00477B42"/>
    <w:rsid w:val="00486007"/>
    <w:rsid w:val="004869BB"/>
    <w:rsid w:val="0048732D"/>
    <w:rsid w:val="0048772D"/>
    <w:rsid w:val="004912E7"/>
    <w:rsid w:val="004A3BAC"/>
    <w:rsid w:val="004A6307"/>
    <w:rsid w:val="004B02A7"/>
    <w:rsid w:val="004B10B0"/>
    <w:rsid w:val="004B6D82"/>
    <w:rsid w:val="004B71AD"/>
    <w:rsid w:val="004C05BE"/>
    <w:rsid w:val="004C5A98"/>
    <w:rsid w:val="004D0591"/>
    <w:rsid w:val="004D4546"/>
    <w:rsid w:val="004D4CC5"/>
    <w:rsid w:val="004D5A87"/>
    <w:rsid w:val="004D5D4C"/>
    <w:rsid w:val="004E21F7"/>
    <w:rsid w:val="004F582B"/>
    <w:rsid w:val="005014CF"/>
    <w:rsid w:val="0050361B"/>
    <w:rsid w:val="0050504B"/>
    <w:rsid w:val="005069BC"/>
    <w:rsid w:val="0051236E"/>
    <w:rsid w:val="00520B60"/>
    <w:rsid w:val="0052751B"/>
    <w:rsid w:val="00531335"/>
    <w:rsid w:val="005338FD"/>
    <w:rsid w:val="00535CCA"/>
    <w:rsid w:val="005421C2"/>
    <w:rsid w:val="00551076"/>
    <w:rsid w:val="005515C3"/>
    <w:rsid w:val="005563F6"/>
    <w:rsid w:val="0056084F"/>
    <w:rsid w:val="0056227B"/>
    <w:rsid w:val="00562733"/>
    <w:rsid w:val="00563128"/>
    <w:rsid w:val="005731B9"/>
    <w:rsid w:val="00576E0F"/>
    <w:rsid w:val="00581219"/>
    <w:rsid w:val="005820BD"/>
    <w:rsid w:val="00587713"/>
    <w:rsid w:val="005920FC"/>
    <w:rsid w:val="00595CAD"/>
    <w:rsid w:val="00597D2D"/>
    <w:rsid w:val="005A2527"/>
    <w:rsid w:val="005A2DA4"/>
    <w:rsid w:val="005A3873"/>
    <w:rsid w:val="005A7398"/>
    <w:rsid w:val="005B156E"/>
    <w:rsid w:val="005B1912"/>
    <w:rsid w:val="005B2FBA"/>
    <w:rsid w:val="005B6934"/>
    <w:rsid w:val="005C1427"/>
    <w:rsid w:val="005C176F"/>
    <w:rsid w:val="005C1909"/>
    <w:rsid w:val="005C2747"/>
    <w:rsid w:val="005C4AD1"/>
    <w:rsid w:val="005C51E4"/>
    <w:rsid w:val="005C60C6"/>
    <w:rsid w:val="005D1569"/>
    <w:rsid w:val="005D1906"/>
    <w:rsid w:val="005D774E"/>
    <w:rsid w:val="005E0377"/>
    <w:rsid w:val="005F1BA2"/>
    <w:rsid w:val="005F4F18"/>
    <w:rsid w:val="005F50BE"/>
    <w:rsid w:val="005F5704"/>
    <w:rsid w:val="005F77A9"/>
    <w:rsid w:val="0060122C"/>
    <w:rsid w:val="00607319"/>
    <w:rsid w:val="00610D0A"/>
    <w:rsid w:val="006116FF"/>
    <w:rsid w:val="00613D62"/>
    <w:rsid w:val="006171F1"/>
    <w:rsid w:val="00620F39"/>
    <w:rsid w:val="00632087"/>
    <w:rsid w:val="00635788"/>
    <w:rsid w:val="00636690"/>
    <w:rsid w:val="00637626"/>
    <w:rsid w:val="00644CF6"/>
    <w:rsid w:val="006534C7"/>
    <w:rsid w:val="00654CE0"/>
    <w:rsid w:val="00655DEF"/>
    <w:rsid w:val="00656684"/>
    <w:rsid w:val="006666E2"/>
    <w:rsid w:val="00666C09"/>
    <w:rsid w:val="00671400"/>
    <w:rsid w:val="00671674"/>
    <w:rsid w:val="00671801"/>
    <w:rsid w:val="00673166"/>
    <w:rsid w:val="00675FF3"/>
    <w:rsid w:val="006848D5"/>
    <w:rsid w:val="0069405D"/>
    <w:rsid w:val="0069757F"/>
    <w:rsid w:val="00697623"/>
    <w:rsid w:val="006A05BC"/>
    <w:rsid w:val="006A458C"/>
    <w:rsid w:val="006A54D9"/>
    <w:rsid w:val="006A5939"/>
    <w:rsid w:val="006B0844"/>
    <w:rsid w:val="006B17E2"/>
    <w:rsid w:val="006C2CAD"/>
    <w:rsid w:val="006C5A34"/>
    <w:rsid w:val="006C766E"/>
    <w:rsid w:val="006D6C6A"/>
    <w:rsid w:val="006E09A1"/>
    <w:rsid w:val="006E3A66"/>
    <w:rsid w:val="006E50EE"/>
    <w:rsid w:val="006F42C5"/>
    <w:rsid w:val="006F525B"/>
    <w:rsid w:val="006F74BA"/>
    <w:rsid w:val="007000B3"/>
    <w:rsid w:val="00703577"/>
    <w:rsid w:val="007038BF"/>
    <w:rsid w:val="00704C3B"/>
    <w:rsid w:val="00705C9C"/>
    <w:rsid w:val="00712C18"/>
    <w:rsid w:val="007200C2"/>
    <w:rsid w:val="00723DE9"/>
    <w:rsid w:val="00731B67"/>
    <w:rsid w:val="00732B66"/>
    <w:rsid w:val="007332F0"/>
    <w:rsid w:val="007341BF"/>
    <w:rsid w:val="0073539F"/>
    <w:rsid w:val="00735C6C"/>
    <w:rsid w:val="00740BFC"/>
    <w:rsid w:val="0074247D"/>
    <w:rsid w:val="00743936"/>
    <w:rsid w:val="00743D45"/>
    <w:rsid w:val="007513C3"/>
    <w:rsid w:val="00751641"/>
    <w:rsid w:val="00754B3D"/>
    <w:rsid w:val="00765CCE"/>
    <w:rsid w:val="00766517"/>
    <w:rsid w:val="00767E90"/>
    <w:rsid w:val="00770567"/>
    <w:rsid w:val="00773BBE"/>
    <w:rsid w:val="0078041F"/>
    <w:rsid w:val="00786636"/>
    <w:rsid w:val="00787813"/>
    <w:rsid w:val="00790FC6"/>
    <w:rsid w:val="007910D9"/>
    <w:rsid w:val="00791DD1"/>
    <w:rsid w:val="00793417"/>
    <w:rsid w:val="00795E5D"/>
    <w:rsid w:val="0079780A"/>
    <w:rsid w:val="007A02DA"/>
    <w:rsid w:val="007A2779"/>
    <w:rsid w:val="007A3F48"/>
    <w:rsid w:val="007A73F7"/>
    <w:rsid w:val="007B14E1"/>
    <w:rsid w:val="007B4C5A"/>
    <w:rsid w:val="007C20FF"/>
    <w:rsid w:val="007C21C0"/>
    <w:rsid w:val="007C2C4C"/>
    <w:rsid w:val="007C6372"/>
    <w:rsid w:val="007D5849"/>
    <w:rsid w:val="007D61FD"/>
    <w:rsid w:val="007D6A42"/>
    <w:rsid w:val="007E42C7"/>
    <w:rsid w:val="007E58E8"/>
    <w:rsid w:val="007E6933"/>
    <w:rsid w:val="007F3E55"/>
    <w:rsid w:val="007F50A0"/>
    <w:rsid w:val="007F5ABE"/>
    <w:rsid w:val="007F6E6E"/>
    <w:rsid w:val="007F7B70"/>
    <w:rsid w:val="008020DB"/>
    <w:rsid w:val="008023CA"/>
    <w:rsid w:val="00813FC0"/>
    <w:rsid w:val="00820468"/>
    <w:rsid w:val="00822AD3"/>
    <w:rsid w:val="0082346B"/>
    <w:rsid w:val="00824E7E"/>
    <w:rsid w:val="00825AAD"/>
    <w:rsid w:val="00830EB7"/>
    <w:rsid w:val="008420FF"/>
    <w:rsid w:val="00843804"/>
    <w:rsid w:val="00843DE0"/>
    <w:rsid w:val="00844636"/>
    <w:rsid w:val="00844CE1"/>
    <w:rsid w:val="00847D05"/>
    <w:rsid w:val="008535A7"/>
    <w:rsid w:val="00874AFC"/>
    <w:rsid w:val="00892994"/>
    <w:rsid w:val="00893659"/>
    <w:rsid w:val="00893E99"/>
    <w:rsid w:val="008A2AF5"/>
    <w:rsid w:val="008A4222"/>
    <w:rsid w:val="008A465B"/>
    <w:rsid w:val="008A6109"/>
    <w:rsid w:val="008B372C"/>
    <w:rsid w:val="008B58EC"/>
    <w:rsid w:val="008B6BE2"/>
    <w:rsid w:val="008C5E0A"/>
    <w:rsid w:val="008C5EE2"/>
    <w:rsid w:val="008C6EDE"/>
    <w:rsid w:val="008D0D0B"/>
    <w:rsid w:val="008D1D17"/>
    <w:rsid w:val="008D3F49"/>
    <w:rsid w:val="008E420F"/>
    <w:rsid w:val="008F6C1F"/>
    <w:rsid w:val="00902854"/>
    <w:rsid w:val="00907627"/>
    <w:rsid w:val="00914DA4"/>
    <w:rsid w:val="009229E4"/>
    <w:rsid w:val="00923DFD"/>
    <w:rsid w:val="00924D5B"/>
    <w:rsid w:val="00925C78"/>
    <w:rsid w:val="00927B3E"/>
    <w:rsid w:val="0093076D"/>
    <w:rsid w:val="00934652"/>
    <w:rsid w:val="00934770"/>
    <w:rsid w:val="00945C43"/>
    <w:rsid w:val="00946349"/>
    <w:rsid w:val="009525E6"/>
    <w:rsid w:val="00963A21"/>
    <w:rsid w:val="00964C79"/>
    <w:rsid w:val="00967B5E"/>
    <w:rsid w:val="00970E41"/>
    <w:rsid w:val="0097148E"/>
    <w:rsid w:val="00971CEB"/>
    <w:rsid w:val="0098484C"/>
    <w:rsid w:val="00984FE2"/>
    <w:rsid w:val="00990901"/>
    <w:rsid w:val="00991ED5"/>
    <w:rsid w:val="00995556"/>
    <w:rsid w:val="009A7D99"/>
    <w:rsid w:val="009B1AA4"/>
    <w:rsid w:val="009B6F5C"/>
    <w:rsid w:val="009C211A"/>
    <w:rsid w:val="009C4861"/>
    <w:rsid w:val="009C5F80"/>
    <w:rsid w:val="009D1738"/>
    <w:rsid w:val="009D17A6"/>
    <w:rsid w:val="009D4237"/>
    <w:rsid w:val="009D6137"/>
    <w:rsid w:val="009E0044"/>
    <w:rsid w:val="009E0C14"/>
    <w:rsid w:val="009F091F"/>
    <w:rsid w:val="009F13F7"/>
    <w:rsid w:val="009F500B"/>
    <w:rsid w:val="009F6D7B"/>
    <w:rsid w:val="00A05637"/>
    <w:rsid w:val="00A06658"/>
    <w:rsid w:val="00A07E43"/>
    <w:rsid w:val="00A101A5"/>
    <w:rsid w:val="00A14390"/>
    <w:rsid w:val="00A16B9B"/>
    <w:rsid w:val="00A23D5B"/>
    <w:rsid w:val="00A23F4E"/>
    <w:rsid w:val="00A24992"/>
    <w:rsid w:val="00A24AA5"/>
    <w:rsid w:val="00A257DD"/>
    <w:rsid w:val="00A37772"/>
    <w:rsid w:val="00A42A25"/>
    <w:rsid w:val="00A42E02"/>
    <w:rsid w:val="00A43ED2"/>
    <w:rsid w:val="00A45FFA"/>
    <w:rsid w:val="00A55782"/>
    <w:rsid w:val="00A6263E"/>
    <w:rsid w:val="00A66FEB"/>
    <w:rsid w:val="00A70461"/>
    <w:rsid w:val="00A710BC"/>
    <w:rsid w:val="00A731BE"/>
    <w:rsid w:val="00A73935"/>
    <w:rsid w:val="00A73B2A"/>
    <w:rsid w:val="00A73E0A"/>
    <w:rsid w:val="00A76A38"/>
    <w:rsid w:val="00A76D19"/>
    <w:rsid w:val="00A820C2"/>
    <w:rsid w:val="00A96C1D"/>
    <w:rsid w:val="00A970BF"/>
    <w:rsid w:val="00AA25BC"/>
    <w:rsid w:val="00AA6AD8"/>
    <w:rsid w:val="00AA7BFF"/>
    <w:rsid w:val="00AB2B11"/>
    <w:rsid w:val="00AC35A1"/>
    <w:rsid w:val="00AC56D7"/>
    <w:rsid w:val="00AD0ECA"/>
    <w:rsid w:val="00AE1C92"/>
    <w:rsid w:val="00AE68CF"/>
    <w:rsid w:val="00AE7B4B"/>
    <w:rsid w:val="00AF0405"/>
    <w:rsid w:val="00AF1E10"/>
    <w:rsid w:val="00AF6E1F"/>
    <w:rsid w:val="00B00A52"/>
    <w:rsid w:val="00B0584F"/>
    <w:rsid w:val="00B109E8"/>
    <w:rsid w:val="00B1245D"/>
    <w:rsid w:val="00B173C3"/>
    <w:rsid w:val="00B17D87"/>
    <w:rsid w:val="00B31A9F"/>
    <w:rsid w:val="00B33B2E"/>
    <w:rsid w:val="00B41887"/>
    <w:rsid w:val="00B5044B"/>
    <w:rsid w:val="00B5205C"/>
    <w:rsid w:val="00B52354"/>
    <w:rsid w:val="00B56ACB"/>
    <w:rsid w:val="00B64694"/>
    <w:rsid w:val="00B649E0"/>
    <w:rsid w:val="00B723CF"/>
    <w:rsid w:val="00B72851"/>
    <w:rsid w:val="00B75168"/>
    <w:rsid w:val="00B752CB"/>
    <w:rsid w:val="00B82AC9"/>
    <w:rsid w:val="00B90244"/>
    <w:rsid w:val="00B902D5"/>
    <w:rsid w:val="00B94785"/>
    <w:rsid w:val="00B96983"/>
    <w:rsid w:val="00B96B4E"/>
    <w:rsid w:val="00B97814"/>
    <w:rsid w:val="00BA147A"/>
    <w:rsid w:val="00BA2A07"/>
    <w:rsid w:val="00BA5733"/>
    <w:rsid w:val="00BA7877"/>
    <w:rsid w:val="00BB1252"/>
    <w:rsid w:val="00BB5760"/>
    <w:rsid w:val="00BB64EE"/>
    <w:rsid w:val="00BC0709"/>
    <w:rsid w:val="00BC2810"/>
    <w:rsid w:val="00BC7F29"/>
    <w:rsid w:val="00BD2794"/>
    <w:rsid w:val="00BE09F7"/>
    <w:rsid w:val="00BE11FC"/>
    <w:rsid w:val="00BF60E8"/>
    <w:rsid w:val="00BF6537"/>
    <w:rsid w:val="00BF6BF6"/>
    <w:rsid w:val="00C07DD5"/>
    <w:rsid w:val="00C10F5E"/>
    <w:rsid w:val="00C121AA"/>
    <w:rsid w:val="00C16700"/>
    <w:rsid w:val="00C222EC"/>
    <w:rsid w:val="00C37744"/>
    <w:rsid w:val="00C40A5D"/>
    <w:rsid w:val="00C43533"/>
    <w:rsid w:val="00C47110"/>
    <w:rsid w:val="00C5002D"/>
    <w:rsid w:val="00C514E9"/>
    <w:rsid w:val="00C5377A"/>
    <w:rsid w:val="00C566F5"/>
    <w:rsid w:val="00C61AFF"/>
    <w:rsid w:val="00C63FC6"/>
    <w:rsid w:val="00C77E0B"/>
    <w:rsid w:val="00C8497F"/>
    <w:rsid w:val="00C84E11"/>
    <w:rsid w:val="00C91B65"/>
    <w:rsid w:val="00C95041"/>
    <w:rsid w:val="00C950DB"/>
    <w:rsid w:val="00CA3055"/>
    <w:rsid w:val="00CB127F"/>
    <w:rsid w:val="00CB334F"/>
    <w:rsid w:val="00CB6FF2"/>
    <w:rsid w:val="00CB7E07"/>
    <w:rsid w:val="00CC07BA"/>
    <w:rsid w:val="00CD3E38"/>
    <w:rsid w:val="00CE6A64"/>
    <w:rsid w:val="00CF1071"/>
    <w:rsid w:val="00CF1BC0"/>
    <w:rsid w:val="00CF2917"/>
    <w:rsid w:val="00CF36E7"/>
    <w:rsid w:val="00D034AB"/>
    <w:rsid w:val="00D065FD"/>
    <w:rsid w:val="00D07239"/>
    <w:rsid w:val="00D162B1"/>
    <w:rsid w:val="00D2149C"/>
    <w:rsid w:val="00D26C0F"/>
    <w:rsid w:val="00D3436E"/>
    <w:rsid w:val="00D346A2"/>
    <w:rsid w:val="00D402E0"/>
    <w:rsid w:val="00D41D1C"/>
    <w:rsid w:val="00D43381"/>
    <w:rsid w:val="00D4536E"/>
    <w:rsid w:val="00D51F8E"/>
    <w:rsid w:val="00D56576"/>
    <w:rsid w:val="00D56B66"/>
    <w:rsid w:val="00D64C88"/>
    <w:rsid w:val="00D64F9B"/>
    <w:rsid w:val="00D66DDD"/>
    <w:rsid w:val="00D672C5"/>
    <w:rsid w:val="00D72F3A"/>
    <w:rsid w:val="00D73E6C"/>
    <w:rsid w:val="00D75A26"/>
    <w:rsid w:val="00D8012B"/>
    <w:rsid w:val="00D8283B"/>
    <w:rsid w:val="00D841FD"/>
    <w:rsid w:val="00D84988"/>
    <w:rsid w:val="00D91614"/>
    <w:rsid w:val="00D92B87"/>
    <w:rsid w:val="00D953B9"/>
    <w:rsid w:val="00D972B4"/>
    <w:rsid w:val="00D97873"/>
    <w:rsid w:val="00DA33D3"/>
    <w:rsid w:val="00DA5924"/>
    <w:rsid w:val="00DA6B18"/>
    <w:rsid w:val="00DA6DAF"/>
    <w:rsid w:val="00DA6FCE"/>
    <w:rsid w:val="00DA7250"/>
    <w:rsid w:val="00DA7A99"/>
    <w:rsid w:val="00DA7AB8"/>
    <w:rsid w:val="00DB2305"/>
    <w:rsid w:val="00DB2838"/>
    <w:rsid w:val="00DB45DC"/>
    <w:rsid w:val="00DB4D7C"/>
    <w:rsid w:val="00DB5287"/>
    <w:rsid w:val="00DB787C"/>
    <w:rsid w:val="00DC053A"/>
    <w:rsid w:val="00DC2396"/>
    <w:rsid w:val="00DC5E1D"/>
    <w:rsid w:val="00DC5ED2"/>
    <w:rsid w:val="00DC7517"/>
    <w:rsid w:val="00DD1B02"/>
    <w:rsid w:val="00DD2CFB"/>
    <w:rsid w:val="00DE2D15"/>
    <w:rsid w:val="00DE5B44"/>
    <w:rsid w:val="00DE7B96"/>
    <w:rsid w:val="00E00934"/>
    <w:rsid w:val="00E02E51"/>
    <w:rsid w:val="00E07FBC"/>
    <w:rsid w:val="00E10045"/>
    <w:rsid w:val="00E14446"/>
    <w:rsid w:val="00E14623"/>
    <w:rsid w:val="00E167E2"/>
    <w:rsid w:val="00E16EC3"/>
    <w:rsid w:val="00E2233A"/>
    <w:rsid w:val="00E24FA1"/>
    <w:rsid w:val="00E25F02"/>
    <w:rsid w:val="00E27667"/>
    <w:rsid w:val="00E3454C"/>
    <w:rsid w:val="00E44921"/>
    <w:rsid w:val="00E54B5E"/>
    <w:rsid w:val="00E573E7"/>
    <w:rsid w:val="00E61400"/>
    <w:rsid w:val="00E778A0"/>
    <w:rsid w:val="00E8017E"/>
    <w:rsid w:val="00E84347"/>
    <w:rsid w:val="00E86643"/>
    <w:rsid w:val="00E90B3A"/>
    <w:rsid w:val="00E91690"/>
    <w:rsid w:val="00E93989"/>
    <w:rsid w:val="00EB122B"/>
    <w:rsid w:val="00EB1C98"/>
    <w:rsid w:val="00EB2CFE"/>
    <w:rsid w:val="00EB52B8"/>
    <w:rsid w:val="00EC762D"/>
    <w:rsid w:val="00ED17E1"/>
    <w:rsid w:val="00ED46D6"/>
    <w:rsid w:val="00EE163B"/>
    <w:rsid w:val="00EE2175"/>
    <w:rsid w:val="00EE5E87"/>
    <w:rsid w:val="00EE6E49"/>
    <w:rsid w:val="00EF597E"/>
    <w:rsid w:val="00EF59E1"/>
    <w:rsid w:val="00EF7CF1"/>
    <w:rsid w:val="00F00640"/>
    <w:rsid w:val="00F006B0"/>
    <w:rsid w:val="00F041AC"/>
    <w:rsid w:val="00F04DAF"/>
    <w:rsid w:val="00F07B34"/>
    <w:rsid w:val="00F07E9F"/>
    <w:rsid w:val="00F113B1"/>
    <w:rsid w:val="00F1289E"/>
    <w:rsid w:val="00F16982"/>
    <w:rsid w:val="00F16E6A"/>
    <w:rsid w:val="00F21767"/>
    <w:rsid w:val="00F21E29"/>
    <w:rsid w:val="00F24DF6"/>
    <w:rsid w:val="00F3144F"/>
    <w:rsid w:val="00F321DC"/>
    <w:rsid w:val="00F322A5"/>
    <w:rsid w:val="00F35578"/>
    <w:rsid w:val="00F37F8E"/>
    <w:rsid w:val="00F4141B"/>
    <w:rsid w:val="00F47439"/>
    <w:rsid w:val="00F54CC1"/>
    <w:rsid w:val="00F57109"/>
    <w:rsid w:val="00F604E1"/>
    <w:rsid w:val="00F73C12"/>
    <w:rsid w:val="00F74294"/>
    <w:rsid w:val="00F752B3"/>
    <w:rsid w:val="00F83FD2"/>
    <w:rsid w:val="00F84F9A"/>
    <w:rsid w:val="00F9256B"/>
    <w:rsid w:val="00F93C91"/>
    <w:rsid w:val="00F96576"/>
    <w:rsid w:val="00FA374A"/>
    <w:rsid w:val="00FA3A40"/>
    <w:rsid w:val="00FA6116"/>
    <w:rsid w:val="00FA6145"/>
    <w:rsid w:val="00FB1F14"/>
    <w:rsid w:val="00FB6790"/>
    <w:rsid w:val="00FC0553"/>
    <w:rsid w:val="00FC1435"/>
    <w:rsid w:val="00FC5013"/>
    <w:rsid w:val="00FD0546"/>
    <w:rsid w:val="00FD5790"/>
    <w:rsid w:val="00FD6732"/>
    <w:rsid w:val="00FD7866"/>
    <w:rsid w:val="00FE0974"/>
    <w:rsid w:val="00FE0B4F"/>
    <w:rsid w:val="00FE1D46"/>
    <w:rsid w:val="00FE3B07"/>
    <w:rsid w:val="00FE5AE0"/>
    <w:rsid w:val="00FE7874"/>
    <w:rsid w:val="00FE7DA9"/>
    <w:rsid w:val="00FF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E9235"/>
  <w15:docId w15:val="{8453D4AB-909F-4A2A-9A36-344502F0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3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B17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34652"/>
    <w:rPr>
      <w:sz w:val="16"/>
      <w:szCs w:val="16"/>
    </w:rPr>
  </w:style>
  <w:style w:type="paragraph" w:styleId="CommentText">
    <w:name w:val="annotation text"/>
    <w:basedOn w:val="Normal"/>
    <w:link w:val="CommentTextChar"/>
    <w:uiPriority w:val="99"/>
    <w:unhideWhenUsed/>
    <w:rsid w:val="00934652"/>
    <w:pPr>
      <w:spacing w:line="240" w:lineRule="auto"/>
    </w:pPr>
    <w:rPr>
      <w:sz w:val="20"/>
      <w:szCs w:val="20"/>
    </w:rPr>
  </w:style>
  <w:style w:type="character" w:customStyle="1" w:styleId="CommentTextChar">
    <w:name w:val="Comment Text Char"/>
    <w:basedOn w:val="DefaultParagraphFont"/>
    <w:link w:val="CommentText"/>
    <w:uiPriority w:val="99"/>
    <w:semiHidden/>
    <w:rsid w:val="00934652"/>
    <w:rPr>
      <w:sz w:val="20"/>
      <w:szCs w:val="20"/>
    </w:rPr>
  </w:style>
  <w:style w:type="paragraph" w:styleId="CommentSubject">
    <w:name w:val="annotation subject"/>
    <w:basedOn w:val="CommentText"/>
    <w:next w:val="CommentText"/>
    <w:link w:val="CommentSubjectChar"/>
    <w:uiPriority w:val="99"/>
    <w:semiHidden/>
    <w:unhideWhenUsed/>
    <w:rsid w:val="00934652"/>
    <w:rPr>
      <w:b/>
      <w:bCs/>
    </w:rPr>
  </w:style>
  <w:style w:type="character" w:customStyle="1" w:styleId="CommentSubjectChar">
    <w:name w:val="Comment Subject Char"/>
    <w:basedOn w:val="CommentTextChar"/>
    <w:link w:val="CommentSubject"/>
    <w:uiPriority w:val="99"/>
    <w:semiHidden/>
    <w:rsid w:val="00934652"/>
    <w:rPr>
      <w:b/>
      <w:bCs/>
      <w:sz w:val="20"/>
      <w:szCs w:val="20"/>
    </w:rPr>
  </w:style>
  <w:style w:type="paragraph" w:styleId="BalloonText">
    <w:name w:val="Balloon Text"/>
    <w:basedOn w:val="Normal"/>
    <w:link w:val="BalloonTextChar"/>
    <w:uiPriority w:val="99"/>
    <w:semiHidden/>
    <w:unhideWhenUsed/>
    <w:rsid w:val="0093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52"/>
    <w:rPr>
      <w:rFonts w:ascii="Tahoma" w:hAnsi="Tahoma" w:cs="Tahoma"/>
      <w:sz w:val="16"/>
      <w:szCs w:val="16"/>
    </w:rPr>
  </w:style>
  <w:style w:type="character" w:styleId="Hyperlink">
    <w:name w:val="Hyperlink"/>
    <w:basedOn w:val="DefaultParagraphFont"/>
    <w:uiPriority w:val="99"/>
    <w:unhideWhenUsed/>
    <w:rsid w:val="00215F31"/>
    <w:rPr>
      <w:color w:val="0000FF" w:themeColor="hyperlink"/>
      <w:u w:val="single"/>
    </w:rPr>
  </w:style>
  <w:style w:type="paragraph" w:styleId="NormalWeb">
    <w:name w:val="Normal (Web)"/>
    <w:basedOn w:val="Normal"/>
    <w:uiPriority w:val="99"/>
    <w:unhideWhenUsed/>
    <w:rsid w:val="00E07FBC"/>
    <w:pPr>
      <w:spacing w:before="30" w:after="90" w:line="285" w:lineRule="atLeast"/>
    </w:pPr>
    <w:rPr>
      <w:rFonts w:ascii="Times New Roman" w:eastAsia="Times New Roman" w:hAnsi="Times New Roman" w:cs="Times New Roman"/>
      <w:color w:val="3A3A3A"/>
      <w:sz w:val="18"/>
      <w:szCs w:val="18"/>
    </w:rPr>
  </w:style>
  <w:style w:type="character" w:styleId="Strong">
    <w:name w:val="Strong"/>
    <w:basedOn w:val="DefaultParagraphFont"/>
    <w:uiPriority w:val="22"/>
    <w:qFormat/>
    <w:rsid w:val="005F77A9"/>
    <w:rPr>
      <w:b/>
      <w:bCs/>
    </w:rPr>
  </w:style>
  <w:style w:type="paragraph" w:styleId="ListParagraph">
    <w:name w:val="List Paragraph"/>
    <w:basedOn w:val="Normal"/>
    <w:uiPriority w:val="34"/>
    <w:qFormat/>
    <w:rsid w:val="00176BE3"/>
    <w:pPr>
      <w:ind w:left="720"/>
      <w:contextualSpacing/>
    </w:pPr>
  </w:style>
  <w:style w:type="paragraph" w:customStyle="1" w:styleId="Default">
    <w:name w:val="Default"/>
    <w:rsid w:val="007038BF"/>
    <w:pPr>
      <w:autoSpaceDE w:val="0"/>
      <w:autoSpaceDN w:val="0"/>
      <w:spacing w:after="0" w:line="240" w:lineRule="auto"/>
    </w:pPr>
    <w:rPr>
      <w:rFonts w:ascii="Arial" w:eastAsia="Times New Roman" w:hAnsi="Arial" w:cs="Arial"/>
      <w:color w:val="000000"/>
      <w:sz w:val="24"/>
      <w:szCs w:val="24"/>
    </w:rPr>
  </w:style>
  <w:style w:type="character" w:customStyle="1" w:styleId="description3">
    <w:name w:val="description3"/>
    <w:basedOn w:val="DefaultParagraphFont"/>
    <w:rsid w:val="00D672C5"/>
  </w:style>
  <w:style w:type="character" w:styleId="Emphasis">
    <w:name w:val="Emphasis"/>
    <w:basedOn w:val="DefaultParagraphFont"/>
    <w:uiPriority w:val="20"/>
    <w:qFormat/>
    <w:rsid w:val="00D672C5"/>
    <w:rPr>
      <w:i/>
      <w:iCs/>
    </w:rPr>
  </w:style>
  <w:style w:type="paragraph" w:styleId="PlainText">
    <w:name w:val="Plain Text"/>
    <w:basedOn w:val="Normal"/>
    <w:link w:val="PlainTextChar"/>
    <w:uiPriority w:val="99"/>
    <w:semiHidden/>
    <w:unhideWhenUsed/>
    <w:rsid w:val="003C7286"/>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3C7286"/>
    <w:rPr>
      <w:rFonts w:ascii="Calibri" w:eastAsiaTheme="minorHAnsi" w:hAnsi="Calibri"/>
      <w:sz w:val="28"/>
      <w:szCs w:val="21"/>
    </w:rPr>
  </w:style>
  <w:style w:type="character" w:customStyle="1" w:styleId="apple-converted-space">
    <w:name w:val="apple-converted-space"/>
    <w:basedOn w:val="DefaultParagraphFont"/>
    <w:rsid w:val="0045340B"/>
  </w:style>
  <w:style w:type="paragraph" w:styleId="HTMLPreformatted">
    <w:name w:val="HTML Preformatted"/>
    <w:basedOn w:val="Normal"/>
    <w:link w:val="HTMLPreformattedChar"/>
    <w:uiPriority w:val="99"/>
    <w:semiHidden/>
    <w:unhideWhenUsed/>
    <w:rsid w:val="0071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C1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B17E2"/>
    <w:rPr>
      <w:color w:val="800080" w:themeColor="followedHyperlink"/>
      <w:u w:val="single"/>
    </w:rPr>
  </w:style>
  <w:style w:type="character" w:customStyle="1" w:styleId="Heading2Char">
    <w:name w:val="Heading 2 Char"/>
    <w:basedOn w:val="DefaultParagraphFont"/>
    <w:link w:val="Heading2"/>
    <w:uiPriority w:val="9"/>
    <w:rsid w:val="006B17E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6357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2274"/>
    <w:pPr>
      <w:spacing w:after="0" w:line="240" w:lineRule="auto"/>
    </w:pPr>
  </w:style>
  <w:style w:type="character" w:customStyle="1" w:styleId="Heading1Char">
    <w:name w:val="Heading 1 Char"/>
    <w:basedOn w:val="DefaultParagraphFont"/>
    <w:link w:val="Heading1"/>
    <w:uiPriority w:val="9"/>
    <w:rsid w:val="008B372C"/>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002C83"/>
    <w:rPr>
      <w:color w:val="605E5C"/>
      <w:shd w:val="clear" w:color="auto" w:fill="E1DFDD"/>
    </w:rPr>
  </w:style>
  <w:style w:type="paragraph" w:styleId="Revision">
    <w:name w:val="Revision"/>
    <w:hidden/>
    <w:uiPriority w:val="99"/>
    <w:semiHidden/>
    <w:rsid w:val="009B1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045">
      <w:bodyDiv w:val="1"/>
      <w:marLeft w:val="0"/>
      <w:marRight w:val="0"/>
      <w:marTop w:val="0"/>
      <w:marBottom w:val="0"/>
      <w:divBdr>
        <w:top w:val="none" w:sz="0" w:space="0" w:color="auto"/>
        <w:left w:val="none" w:sz="0" w:space="0" w:color="auto"/>
        <w:bottom w:val="none" w:sz="0" w:space="0" w:color="auto"/>
        <w:right w:val="none" w:sz="0" w:space="0" w:color="auto"/>
      </w:divBdr>
    </w:div>
    <w:div w:id="114755854">
      <w:bodyDiv w:val="1"/>
      <w:marLeft w:val="0"/>
      <w:marRight w:val="0"/>
      <w:marTop w:val="0"/>
      <w:marBottom w:val="0"/>
      <w:divBdr>
        <w:top w:val="none" w:sz="0" w:space="0" w:color="auto"/>
        <w:left w:val="none" w:sz="0" w:space="0" w:color="auto"/>
        <w:bottom w:val="none" w:sz="0" w:space="0" w:color="auto"/>
        <w:right w:val="none" w:sz="0" w:space="0" w:color="auto"/>
      </w:divBdr>
      <w:divsChild>
        <w:div w:id="1577782426">
          <w:marLeft w:val="0"/>
          <w:marRight w:val="0"/>
          <w:marTop w:val="0"/>
          <w:marBottom w:val="0"/>
          <w:divBdr>
            <w:top w:val="none" w:sz="0" w:space="0" w:color="auto"/>
            <w:left w:val="none" w:sz="0" w:space="0" w:color="auto"/>
            <w:bottom w:val="none" w:sz="0" w:space="0" w:color="auto"/>
            <w:right w:val="none" w:sz="0" w:space="0" w:color="auto"/>
          </w:divBdr>
          <w:divsChild>
            <w:div w:id="1608925051">
              <w:marLeft w:val="0"/>
              <w:marRight w:val="0"/>
              <w:marTop w:val="1500"/>
              <w:marBottom w:val="0"/>
              <w:divBdr>
                <w:top w:val="none" w:sz="0" w:space="0" w:color="auto"/>
                <w:left w:val="none" w:sz="0" w:space="0" w:color="auto"/>
                <w:bottom w:val="none" w:sz="0" w:space="0" w:color="auto"/>
                <w:right w:val="none" w:sz="0" w:space="0" w:color="auto"/>
              </w:divBdr>
              <w:divsChild>
                <w:div w:id="697655675">
                  <w:marLeft w:val="0"/>
                  <w:marRight w:val="0"/>
                  <w:marTop w:val="0"/>
                  <w:marBottom w:val="0"/>
                  <w:divBdr>
                    <w:top w:val="none" w:sz="0" w:space="0" w:color="auto"/>
                    <w:left w:val="none" w:sz="0" w:space="0" w:color="auto"/>
                    <w:bottom w:val="none" w:sz="0" w:space="0" w:color="auto"/>
                    <w:right w:val="none" w:sz="0" w:space="0" w:color="auto"/>
                  </w:divBdr>
                  <w:divsChild>
                    <w:div w:id="950671710">
                      <w:marLeft w:val="0"/>
                      <w:marRight w:val="0"/>
                      <w:marTop w:val="0"/>
                      <w:marBottom w:val="0"/>
                      <w:divBdr>
                        <w:top w:val="none" w:sz="0" w:space="0" w:color="auto"/>
                        <w:left w:val="none" w:sz="0" w:space="0" w:color="auto"/>
                        <w:bottom w:val="none" w:sz="0" w:space="0" w:color="auto"/>
                        <w:right w:val="none" w:sz="0" w:space="0" w:color="auto"/>
                      </w:divBdr>
                      <w:divsChild>
                        <w:div w:id="1865098868">
                          <w:marLeft w:val="0"/>
                          <w:marRight w:val="0"/>
                          <w:marTop w:val="0"/>
                          <w:marBottom w:val="0"/>
                          <w:divBdr>
                            <w:top w:val="none" w:sz="0" w:space="0" w:color="auto"/>
                            <w:left w:val="none" w:sz="0" w:space="0" w:color="auto"/>
                            <w:bottom w:val="none" w:sz="0" w:space="0" w:color="auto"/>
                            <w:right w:val="none" w:sz="0" w:space="0" w:color="auto"/>
                          </w:divBdr>
                          <w:divsChild>
                            <w:div w:id="1670713468">
                              <w:marLeft w:val="0"/>
                              <w:marRight w:val="0"/>
                              <w:marTop w:val="0"/>
                              <w:marBottom w:val="0"/>
                              <w:divBdr>
                                <w:top w:val="none" w:sz="0" w:space="0" w:color="auto"/>
                                <w:left w:val="none" w:sz="0" w:space="0" w:color="auto"/>
                                <w:bottom w:val="none" w:sz="0" w:space="0" w:color="auto"/>
                                <w:right w:val="none" w:sz="0" w:space="0" w:color="auto"/>
                              </w:divBdr>
                              <w:divsChild>
                                <w:div w:id="21036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56779">
      <w:bodyDiv w:val="1"/>
      <w:marLeft w:val="0"/>
      <w:marRight w:val="0"/>
      <w:marTop w:val="0"/>
      <w:marBottom w:val="0"/>
      <w:divBdr>
        <w:top w:val="none" w:sz="0" w:space="0" w:color="auto"/>
        <w:left w:val="none" w:sz="0" w:space="0" w:color="auto"/>
        <w:bottom w:val="none" w:sz="0" w:space="0" w:color="auto"/>
        <w:right w:val="none" w:sz="0" w:space="0" w:color="auto"/>
      </w:divBdr>
    </w:div>
    <w:div w:id="165175419">
      <w:bodyDiv w:val="1"/>
      <w:marLeft w:val="0"/>
      <w:marRight w:val="0"/>
      <w:marTop w:val="0"/>
      <w:marBottom w:val="0"/>
      <w:divBdr>
        <w:top w:val="none" w:sz="0" w:space="0" w:color="auto"/>
        <w:left w:val="none" w:sz="0" w:space="0" w:color="auto"/>
        <w:bottom w:val="none" w:sz="0" w:space="0" w:color="auto"/>
        <w:right w:val="none" w:sz="0" w:space="0" w:color="auto"/>
      </w:divBdr>
    </w:div>
    <w:div w:id="259947232">
      <w:bodyDiv w:val="1"/>
      <w:marLeft w:val="0"/>
      <w:marRight w:val="0"/>
      <w:marTop w:val="0"/>
      <w:marBottom w:val="0"/>
      <w:divBdr>
        <w:top w:val="none" w:sz="0" w:space="0" w:color="auto"/>
        <w:left w:val="none" w:sz="0" w:space="0" w:color="auto"/>
        <w:bottom w:val="none" w:sz="0" w:space="0" w:color="auto"/>
        <w:right w:val="none" w:sz="0" w:space="0" w:color="auto"/>
      </w:divBdr>
    </w:div>
    <w:div w:id="315957236">
      <w:bodyDiv w:val="1"/>
      <w:marLeft w:val="0"/>
      <w:marRight w:val="0"/>
      <w:marTop w:val="0"/>
      <w:marBottom w:val="0"/>
      <w:divBdr>
        <w:top w:val="none" w:sz="0" w:space="0" w:color="auto"/>
        <w:left w:val="none" w:sz="0" w:space="0" w:color="auto"/>
        <w:bottom w:val="none" w:sz="0" w:space="0" w:color="auto"/>
        <w:right w:val="none" w:sz="0" w:space="0" w:color="auto"/>
      </w:divBdr>
    </w:div>
    <w:div w:id="339239278">
      <w:bodyDiv w:val="1"/>
      <w:marLeft w:val="0"/>
      <w:marRight w:val="0"/>
      <w:marTop w:val="0"/>
      <w:marBottom w:val="0"/>
      <w:divBdr>
        <w:top w:val="none" w:sz="0" w:space="0" w:color="auto"/>
        <w:left w:val="none" w:sz="0" w:space="0" w:color="auto"/>
        <w:bottom w:val="none" w:sz="0" w:space="0" w:color="auto"/>
        <w:right w:val="none" w:sz="0" w:space="0" w:color="auto"/>
      </w:divBdr>
    </w:div>
    <w:div w:id="408698577">
      <w:bodyDiv w:val="1"/>
      <w:marLeft w:val="0"/>
      <w:marRight w:val="0"/>
      <w:marTop w:val="0"/>
      <w:marBottom w:val="0"/>
      <w:divBdr>
        <w:top w:val="none" w:sz="0" w:space="0" w:color="auto"/>
        <w:left w:val="none" w:sz="0" w:space="0" w:color="auto"/>
        <w:bottom w:val="none" w:sz="0" w:space="0" w:color="auto"/>
        <w:right w:val="none" w:sz="0" w:space="0" w:color="auto"/>
      </w:divBdr>
    </w:div>
    <w:div w:id="735205288">
      <w:bodyDiv w:val="1"/>
      <w:marLeft w:val="0"/>
      <w:marRight w:val="0"/>
      <w:marTop w:val="0"/>
      <w:marBottom w:val="0"/>
      <w:divBdr>
        <w:top w:val="none" w:sz="0" w:space="0" w:color="auto"/>
        <w:left w:val="none" w:sz="0" w:space="0" w:color="auto"/>
        <w:bottom w:val="none" w:sz="0" w:space="0" w:color="auto"/>
        <w:right w:val="none" w:sz="0" w:space="0" w:color="auto"/>
      </w:divBdr>
    </w:div>
    <w:div w:id="846552241">
      <w:bodyDiv w:val="1"/>
      <w:marLeft w:val="0"/>
      <w:marRight w:val="0"/>
      <w:marTop w:val="0"/>
      <w:marBottom w:val="0"/>
      <w:divBdr>
        <w:top w:val="none" w:sz="0" w:space="0" w:color="auto"/>
        <w:left w:val="none" w:sz="0" w:space="0" w:color="auto"/>
        <w:bottom w:val="none" w:sz="0" w:space="0" w:color="auto"/>
        <w:right w:val="none" w:sz="0" w:space="0" w:color="auto"/>
      </w:divBdr>
      <w:divsChild>
        <w:div w:id="1849053668">
          <w:marLeft w:val="0"/>
          <w:marRight w:val="0"/>
          <w:marTop w:val="0"/>
          <w:marBottom w:val="0"/>
          <w:divBdr>
            <w:top w:val="none" w:sz="0" w:space="0" w:color="auto"/>
            <w:left w:val="none" w:sz="0" w:space="0" w:color="auto"/>
            <w:bottom w:val="none" w:sz="0" w:space="0" w:color="auto"/>
            <w:right w:val="none" w:sz="0" w:space="0" w:color="auto"/>
          </w:divBdr>
          <w:divsChild>
            <w:div w:id="320811328">
              <w:marLeft w:val="0"/>
              <w:marRight w:val="0"/>
              <w:marTop w:val="0"/>
              <w:marBottom w:val="0"/>
              <w:divBdr>
                <w:top w:val="none" w:sz="0" w:space="0" w:color="auto"/>
                <w:left w:val="none" w:sz="0" w:space="0" w:color="auto"/>
                <w:bottom w:val="none" w:sz="0" w:space="0" w:color="auto"/>
                <w:right w:val="none" w:sz="0" w:space="0" w:color="auto"/>
              </w:divBdr>
              <w:divsChild>
                <w:div w:id="223369517">
                  <w:marLeft w:val="0"/>
                  <w:marRight w:val="0"/>
                  <w:marTop w:val="0"/>
                  <w:marBottom w:val="0"/>
                  <w:divBdr>
                    <w:top w:val="none" w:sz="0" w:space="0" w:color="auto"/>
                    <w:left w:val="none" w:sz="0" w:space="0" w:color="auto"/>
                    <w:bottom w:val="none" w:sz="0" w:space="0" w:color="auto"/>
                    <w:right w:val="none" w:sz="0" w:space="0" w:color="auto"/>
                  </w:divBdr>
                </w:div>
                <w:div w:id="1170170563">
                  <w:marLeft w:val="0"/>
                  <w:marRight w:val="0"/>
                  <w:marTop w:val="0"/>
                  <w:marBottom w:val="0"/>
                  <w:divBdr>
                    <w:top w:val="none" w:sz="0" w:space="0" w:color="auto"/>
                    <w:left w:val="none" w:sz="0" w:space="0" w:color="auto"/>
                    <w:bottom w:val="none" w:sz="0" w:space="0" w:color="auto"/>
                    <w:right w:val="none" w:sz="0" w:space="0" w:color="auto"/>
                  </w:divBdr>
                </w:div>
                <w:div w:id="2110345789">
                  <w:marLeft w:val="0"/>
                  <w:marRight w:val="0"/>
                  <w:marTop w:val="0"/>
                  <w:marBottom w:val="0"/>
                  <w:divBdr>
                    <w:top w:val="none" w:sz="0" w:space="0" w:color="auto"/>
                    <w:left w:val="none" w:sz="0" w:space="0" w:color="auto"/>
                    <w:bottom w:val="none" w:sz="0" w:space="0" w:color="auto"/>
                    <w:right w:val="none" w:sz="0" w:space="0" w:color="auto"/>
                  </w:divBdr>
                </w:div>
                <w:div w:id="341666400">
                  <w:marLeft w:val="0"/>
                  <w:marRight w:val="0"/>
                  <w:marTop w:val="0"/>
                  <w:marBottom w:val="0"/>
                  <w:divBdr>
                    <w:top w:val="none" w:sz="0" w:space="0" w:color="auto"/>
                    <w:left w:val="none" w:sz="0" w:space="0" w:color="auto"/>
                    <w:bottom w:val="none" w:sz="0" w:space="0" w:color="auto"/>
                    <w:right w:val="none" w:sz="0" w:space="0" w:color="auto"/>
                  </w:divBdr>
                </w:div>
                <w:div w:id="999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780">
          <w:marLeft w:val="0"/>
          <w:marRight w:val="0"/>
          <w:marTop w:val="0"/>
          <w:marBottom w:val="0"/>
          <w:divBdr>
            <w:top w:val="none" w:sz="0" w:space="0" w:color="auto"/>
            <w:left w:val="none" w:sz="0" w:space="0" w:color="auto"/>
            <w:bottom w:val="none" w:sz="0" w:space="0" w:color="auto"/>
            <w:right w:val="none" w:sz="0" w:space="0" w:color="auto"/>
          </w:divBdr>
        </w:div>
        <w:div w:id="1780685163">
          <w:marLeft w:val="0"/>
          <w:marRight w:val="0"/>
          <w:marTop w:val="0"/>
          <w:marBottom w:val="0"/>
          <w:divBdr>
            <w:top w:val="none" w:sz="0" w:space="0" w:color="auto"/>
            <w:left w:val="none" w:sz="0" w:space="0" w:color="auto"/>
            <w:bottom w:val="none" w:sz="0" w:space="0" w:color="auto"/>
            <w:right w:val="none" w:sz="0" w:space="0" w:color="auto"/>
          </w:divBdr>
        </w:div>
      </w:divsChild>
    </w:div>
    <w:div w:id="846943397">
      <w:bodyDiv w:val="1"/>
      <w:marLeft w:val="0"/>
      <w:marRight w:val="0"/>
      <w:marTop w:val="0"/>
      <w:marBottom w:val="0"/>
      <w:divBdr>
        <w:top w:val="none" w:sz="0" w:space="0" w:color="auto"/>
        <w:left w:val="none" w:sz="0" w:space="0" w:color="auto"/>
        <w:bottom w:val="none" w:sz="0" w:space="0" w:color="auto"/>
        <w:right w:val="none" w:sz="0" w:space="0" w:color="auto"/>
      </w:divBdr>
    </w:div>
    <w:div w:id="882327396">
      <w:bodyDiv w:val="1"/>
      <w:marLeft w:val="0"/>
      <w:marRight w:val="0"/>
      <w:marTop w:val="0"/>
      <w:marBottom w:val="0"/>
      <w:divBdr>
        <w:top w:val="none" w:sz="0" w:space="0" w:color="auto"/>
        <w:left w:val="none" w:sz="0" w:space="0" w:color="auto"/>
        <w:bottom w:val="none" w:sz="0" w:space="0" w:color="auto"/>
        <w:right w:val="none" w:sz="0" w:space="0" w:color="auto"/>
      </w:divBdr>
    </w:div>
    <w:div w:id="910893104">
      <w:bodyDiv w:val="1"/>
      <w:marLeft w:val="0"/>
      <w:marRight w:val="0"/>
      <w:marTop w:val="0"/>
      <w:marBottom w:val="0"/>
      <w:divBdr>
        <w:top w:val="none" w:sz="0" w:space="0" w:color="auto"/>
        <w:left w:val="none" w:sz="0" w:space="0" w:color="auto"/>
        <w:bottom w:val="none" w:sz="0" w:space="0" w:color="auto"/>
        <w:right w:val="none" w:sz="0" w:space="0" w:color="auto"/>
      </w:divBdr>
    </w:div>
    <w:div w:id="1097597569">
      <w:bodyDiv w:val="1"/>
      <w:marLeft w:val="0"/>
      <w:marRight w:val="0"/>
      <w:marTop w:val="0"/>
      <w:marBottom w:val="0"/>
      <w:divBdr>
        <w:top w:val="none" w:sz="0" w:space="0" w:color="auto"/>
        <w:left w:val="none" w:sz="0" w:space="0" w:color="auto"/>
        <w:bottom w:val="none" w:sz="0" w:space="0" w:color="auto"/>
        <w:right w:val="none" w:sz="0" w:space="0" w:color="auto"/>
      </w:divBdr>
    </w:div>
    <w:div w:id="1180003250">
      <w:bodyDiv w:val="1"/>
      <w:marLeft w:val="0"/>
      <w:marRight w:val="0"/>
      <w:marTop w:val="0"/>
      <w:marBottom w:val="0"/>
      <w:divBdr>
        <w:top w:val="none" w:sz="0" w:space="0" w:color="auto"/>
        <w:left w:val="none" w:sz="0" w:space="0" w:color="auto"/>
        <w:bottom w:val="none" w:sz="0" w:space="0" w:color="auto"/>
        <w:right w:val="none" w:sz="0" w:space="0" w:color="auto"/>
      </w:divBdr>
    </w:div>
    <w:div w:id="1224291928">
      <w:bodyDiv w:val="1"/>
      <w:marLeft w:val="0"/>
      <w:marRight w:val="0"/>
      <w:marTop w:val="0"/>
      <w:marBottom w:val="0"/>
      <w:divBdr>
        <w:top w:val="none" w:sz="0" w:space="0" w:color="auto"/>
        <w:left w:val="none" w:sz="0" w:space="0" w:color="auto"/>
        <w:bottom w:val="none" w:sz="0" w:space="0" w:color="auto"/>
        <w:right w:val="none" w:sz="0" w:space="0" w:color="auto"/>
      </w:divBdr>
    </w:div>
    <w:div w:id="1491556336">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698774961">
      <w:bodyDiv w:val="1"/>
      <w:marLeft w:val="0"/>
      <w:marRight w:val="0"/>
      <w:marTop w:val="0"/>
      <w:marBottom w:val="0"/>
      <w:divBdr>
        <w:top w:val="none" w:sz="0" w:space="0" w:color="auto"/>
        <w:left w:val="none" w:sz="0" w:space="0" w:color="auto"/>
        <w:bottom w:val="none" w:sz="0" w:space="0" w:color="auto"/>
        <w:right w:val="none" w:sz="0" w:space="0" w:color="auto"/>
      </w:divBdr>
    </w:div>
    <w:div w:id="1752237922">
      <w:bodyDiv w:val="1"/>
      <w:marLeft w:val="0"/>
      <w:marRight w:val="0"/>
      <w:marTop w:val="0"/>
      <w:marBottom w:val="0"/>
      <w:divBdr>
        <w:top w:val="none" w:sz="0" w:space="0" w:color="auto"/>
        <w:left w:val="none" w:sz="0" w:space="0" w:color="auto"/>
        <w:bottom w:val="none" w:sz="0" w:space="0" w:color="auto"/>
        <w:right w:val="none" w:sz="0" w:space="0" w:color="auto"/>
      </w:divBdr>
    </w:div>
    <w:div w:id="1799688729">
      <w:bodyDiv w:val="1"/>
      <w:marLeft w:val="0"/>
      <w:marRight w:val="0"/>
      <w:marTop w:val="0"/>
      <w:marBottom w:val="0"/>
      <w:divBdr>
        <w:top w:val="none" w:sz="0" w:space="0" w:color="auto"/>
        <w:left w:val="none" w:sz="0" w:space="0" w:color="auto"/>
        <w:bottom w:val="none" w:sz="0" w:space="0" w:color="auto"/>
        <w:right w:val="none" w:sz="0" w:space="0" w:color="auto"/>
      </w:divBdr>
    </w:div>
    <w:div w:id="1860848305">
      <w:bodyDiv w:val="1"/>
      <w:marLeft w:val="0"/>
      <w:marRight w:val="0"/>
      <w:marTop w:val="0"/>
      <w:marBottom w:val="0"/>
      <w:divBdr>
        <w:top w:val="none" w:sz="0" w:space="0" w:color="auto"/>
        <w:left w:val="none" w:sz="0" w:space="0" w:color="auto"/>
        <w:bottom w:val="none" w:sz="0" w:space="0" w:color="auto"/>
        <w:right w:val="none" w:sz="0" w:space="0" w:color="auto"/>
      </w:divBdr>
    </w:div>
    <w:div w:id="1946766659">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82274196">
      <w:bodyDiv w:val="1"/>
      <w:marLeft w:val="0"/>
      <w:marRight w:val="0"/>
      <w:marTop w:val="0"/>
      <w:marBottom w:val="0"/>
      <w:divBdr>
        <w:top w:val="none" w:sz="0" w:space="0" w:color="auto"/>
        <w:left w:val="none" w:sz="0" w:space="0" w:color="auto"/>
        <w:bottom w:val="none" w:sz="0" w:space="0" w:color="auto"/>
        <w:right w:val="none" w:sz="0" w:space="0" w:color="auto"/>
      </w:divBdr>
    </w:div>
    <w:div w:id="2000113053">
      <w:bodyDiv w:val="1"/>
      <w:marLeft w:val="0"/>
      <w:marRight w:val="0"/>
      <w:marTop w:val="0"/>
      <w:marBottom w:val="0"/>
      <w:divBdr>
        <w:top w:val="none" w:sz="0" w:space="0" w:color="auto"/>
        <w:left w:val="none" w:sz="0" w:space="0" w:color="auto"/>
        <w:bottom w:val="none" w:sz="0" w:space="0" w:color="auto"/>
        <w:right w:val="none" w:sz="0" w:space="0" w:color="auto"/>
      </w:divBdr>
    </w:div>
    <w:div w:id="20485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content/document/1335" TargetMode="External"/><Relationship Id="rId13" Type="http://schemas.openxmlformats.org/officeDocument/2006/relationships/hyperlink" Target="https://www.ashrae.org/" TargetMode="External"/><Relationship Id="rId3" Type="http://schemas.openxmlformats.org/officeDocument/2006/relationships/styles" Target="styles.xml"/><Relationship Id="rId7" Type="http://schemas.openxmlformats.org/officeDocument/2006/relationships/hyperlink" Target="http://www.iccsafe.org" TargetMode="External"/><Relationship Id="rId12" Type="http://schemas.openxmlformats.org/officeDocument/2006/relationships/hyperlink" Target="https://caricom.org/about-caricom/who-we-are/our-governance/about-the-secretar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rosq.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csafe.org/international-code-adoptions/" TargetMode="External"/><Relationship Id="rId4" Type="http://schemas.openxmlformats.org/officeDocument/2006/relationships/settings" Target="settings.xml"/><Relationship Id="rId9" Type="http://schemas.openxmlformats.org/officeDocument/2006/relationships/hyperlink" Target="https://www.iccsaf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21B9-DE24-421B-9649-1265603D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NYS Dept. of State</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 Department of State</dc:creator>
  <cp:lastModifiedBy>Samantha Banner</cp:lastModifiedBy>
  <cp:revision>2</cp:revision>
  <cp:lastPrinted>2018-11-27T16:46:00Z</cp:lastPrinted>
  <dcterms:created xsi:type="dcterms:W3CDTF">2019-03-22T14:36:00Z</dcterms:created>
  <dcterms:modified xsi:type="dcterms:W3CDTF">2019-03-22T14:36:00Z</dcterms:modified>
</cp:coreProperties>
</file>